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1867" w:rsidRDefault="00181867">
      <w:pPr>
        <w:widowControl w:val="0"/>
        <w:autoSpaceDE w:val="0"/>
        <w:autoSpaceDN w:val="0"/>
        <w:adjustRightInd w:val="0"/>
        <w:spacing w:before="67" w:after="0" w:line="36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МБОУ ДОД </w:t>
      </w:r>
      <w:proofErr w:type="spellStart"/>
      <w:r>
        <w:rPr>
          <w:rFonts w:ascii="Times New Roman" w:hAnsi="Times New Roman" w:cs="Times New Roman"/>
          <w:sz w:val="28"/>
          <w:szCs w:val="28"/>
        </w:rPr>
        <w:t>ЦРТДиЮ</w:t>
      </w:r>
      <w:proofErr w:type="spellEnd"/>
    </w:p>
    <w:p w:rsidR="00F05D3C" w:rsidRPr="001D06E4" w:rsidRDefault="00F05D3C">
      <w:pPr>
        <w:widowControl w:val="0"/>
        <w:autoSpaceDE w:val="0"/>
        <w:autoSpaceDN w:val="0"/>
        <w:adjustRightInd w:val="0"/>
        <w:spacing w:before="67" w:after="0" w:line="36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r w:rsidRPr="001D06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  <w:r w:rsidRPr="001D06E4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МИРЭА - Российский технологический университет</w:t>
      </w:r>
      <w:r w:rsidRPr="001D06E4">
        <w:rPr>
          <w:rFonts w:ascii="Times New Roman" w:hAnsi="Times New Roman" w:cs="Times New Roman"/>
          <w:sz w:val="28"/>
          <w:szCs w:val="28"/>
        </w:rPr>
        <w:t>»</w:t>
      </w:r>
    </w:p>
    <w:p w:rsidR="00F05D3C" w:rsidRPr="001D06E4" w:rsidRDefault="00F05D3C">
      <w:pPr>
        <w:widowControl w:val="0"/>
        <w:autoSpaceDE w:val="0"/>
        <w:autoSpaceDN w:val="0"/>
        <w:adjustRightInd w:val="0"/>
        <w:spacing w:before="67" w:after="0" w:line="36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:rsidR="00F05D3C" w:rsidRPr="001D06E4" w:rsidRDefault="00F05D3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3295B" w:rsidRDefault="00F3295B" w:rsidP="00F3295B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81867" w:rsidRDefault="00181867" w:rsidP="00F3295B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81867" w:rsidRPr="00F3295B" w:rsidRDefault="00181867" w:rsidP="00F3295B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05D3C" w:rsidRDefault="001D06E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СИНТЕЗ СЛОЖНОЭФИРНЫХ ПРОИЗВОДНЫХ КОФЕЙНОЙ КИСЛОТЫ, ОБЛАДАЮЩИХ АНТИОКСИДАНТНЫМ ДЕЙСТВИЕМ</w:t>
      </w:r>
    </w:p>
    <w:p w:rsidR="001D06E4" w:rsidRDefault="001D06E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1D06E4" w:rsidRDefault="001D06E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F3295B" w:rsidRDefault="00F3295B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F05D3C" w:rsidRPr="001D06E4" w:rsidRDefault="00F05D3C" w:rsidP="00F3295B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240" w:lineRule="auto"/>
        <w:ind w:left="467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</w:t>
      </w:r>
      <w:r w:rsidR="00F3295B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Правиков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Георгий Максимович, уч</w:t>
      </w:r>
      <w:r w:rsidR="00181867">
        <w:rPr>
          <w:rFonts w:ascii="Times New Roman" w:hAnsi="Times New Roman" w:cs="Times New Roman"/>
          <w:sz w:val="28"/>
          <w:szCs w:val="28"/>
        </w:rPr>
        <w:t>еник 11</w:t>
      </w:r>
      <w:r w:rsidR="00F3295B">
        <w:rPr>
          <w:rFonts w:ascii="Times New Roman" w:hAnsi="Times New Roman" w:cs="Times New Roman"/>
          <w:sz w:val="28"/>
          <w:szCs w:val="28"/>
        </w:rPr>
        <w:t>кл.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81867">
        <w:rPr>
          <w:rFonts w:ascii="Times New Roman" w:hAnsi="Times New Roman" w:cs="Times New Roman"/>
          <w:sz w:val="28"/>
          <w:szCs w:val="28"/>
        </w:rPr>
        <w:t xml:space="preserve">МБОУ ДОД </w:t>
      </w:r>
      <w:proofErr w:type="spellStart"/>
      <w:r w:rsidR="00181867">
        <w:rPr>
          <w:rFonts w:ascii="Times New Roman" w:hAnsi="Times New Roman" w:cs="Times New Roman"/>
          <w:sz w:val="28"/>
          <w:szCs w:val="28"/>
        </w:rPr>
        <w:t>ЦРТДиЮ</w:t>
      </w:r>
      <w:proofErr w:type="spellEnd"/>
    </w:p>
    <w:p w:rsidR="00F05D3C" w:rsidRDefault="00F05D3C" w:rsidP="00F3295B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240" w:lineRule="auto"/>
        <w:ind w:left="467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Научный руководитель: </w:t>
      </w:r>
    </w:p>
    <w:p w:rsidR="00F05D3C" w:rsidRDefault="00F05D3C" w:rsidP="00F3295B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240" w:lineRule="auto"/>
        <w:ind w:left="467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Елизавета Сергеевна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Дарнотук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5D3C" w:rsidRDefault="00F05D3C" w:rsidP="00F3295B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240" w:lineRule="auto"/>
        <w:ind w:left="467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преподаватель детского технопарка </w:t>
      </w:r>
    </w:p>
    <w:p w:rsidR="00F3295B" w:rsidRDefault="00F05D3C" w:rsidP="00F3295B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240" w:lineRule="auto"/>
        <w:ind w:left="4678"/>
        <w:jc w:val="right"/>
        <w:rPr>
          <w:rFonts w:ascii="Times New Roman" w:hAnsi="Times New Roman" w:cs="Times New Roman"/>
          <w:sz w:val="28"/>
          <w:szCs w:val="28"/>
        </w:rPr>
      </w:pPr>
      <w:r w:rsidRPr="001D06E4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Альтаир</w:t>
      </w:r>
      <w:r w:rsidRPr="001D06E4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РТУ МИРЭА</w:t>
      </w:r>
      <w:r w:rsidR="00F3295B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F3295B" w:rsidRDefault="00F3295B" w:rsidP="00F3295B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240" w:lineRule="auto"/>
        <w:ind w:left="467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Мохова Вера Николаевна,</w:t>
      </w:r>
    </w:p>
    <w:p w:rsidR="00F05D3C" w:rsidRDefault="00F3295B" w:rsidP="00F3295B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240" w:lineRule="auto"/>
        <w:ind w:left="467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педагог дополнительного образования</w:t>
      </w:r>
    </w:p>
    <w:p w:rsidR="00F05D3C" w:rsidRDefault="00F05D3C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360" w:lineRule="auto"/>
        <w:ind w:left="4678" w:right="-1"/>
        <w:jc w:val="right"/>
        <w:rPr>
          <w:rFonts w:ascii="Times New Roman" w:hAnsi="Times New Roman" w:cs="Times New Roman"/>
          <w:sz w:val="28"/>
          <w:szCs w:val="28"/>
        </w:rPr>
      </w:pPr>
    </w:p>
    <w:p w:rsidR="00F05D3C" w:rsidRDefault="00F05D3C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center"/>
        <w:rPr>
          <w:rFonts w:ascii="Times New Roman" w:hAnsi="Times New Roman" w:cs="Times New Roman"/>
          <w:sz w:val="28"/>
          <w:szCs w:val="28"/>
        </w:rPr>
      </w:pPr>
    </w:p>
    <w:p w:rsidR="00F3295B" w:rsidRDefault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center"/>
        <w:rPr>
          <w:rFonts w:ascii="Times New Roman" w:hAnsi="Times New Roman" w:cs="Times New Roman"/>
          <w:sz w:val="28"/>
          <w:szCs w:val="28"/>
        </w:rPr>
      </w:pPr>
    </w:p>
    <w:p w:rsidR="00F3295B" w:rsidRDefault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center"/>
        <w:rPr>
          <w:rFonts w:ascii="Times New Roman" w:hAnsi="Times New Roman" w:cs="Times New Roman"/>
          <w:sz w:val="28"/>
          <w:szCs w:val="28"/>
        </w:rPr>
      </w:pPr>
    </w:p>
    <w:p w:rsidR="00181867" w:rsidRDefault="00181867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center"/>
        <w:rPr>
          <w:rFonts w:ascii="Times New Roman" w:hAnsi="Times New Roman" w:cs="Times New Roman"/>
          <w:sz w:val="28"/>
          <w:szCs w:val="28"/>
        </w:rPr>
      </w:pPr>
    </w:p>
    <w:p w:rsidR="00181867" w:rsidRDefault="00181867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center"/>
        <w:rPr>
          <w:rFonts w:ascii="Times New Roman" w:hAnsi="Times New Roman" w:cs="Times New Roman"/>
          <w:sz w:val="28"/>
          <w:szCs w:val="28"/>
        </w:rPr>
      </w:pPr>
    </w:p>
    <w:p w:rsidR="00F05D3C" w:rsidRDefault="00F05D3C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81867">
        <w:rPr>
          <w:rFonts w:ascii="Times New Roman" w:hAnsi="Times New Roman" w:cs="Times New Roman"/>
          <w:b/>
          <w:bCs/>
          <w:sz w:val="28"/>
          <w:szCs w:val="28"/>
        </w:rPr>
        <w:t>Красноармейск</w:t>
      </w:r>
      <w:r w:rsidR="001D06E4">
        <w:rPr>
          <w:rFonts w:ascii="Times New Roman" w:hAnsi="Times New Roman" w:cs="Times New Roman"/>
          <w:b/>
          <w:bCs/>
          <w:sz w:val="28"/>
          <w:szCs w:val="28"/>
        </w:rPr>
        <w:t>,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2023                 </w:t>
      </w:r>
    </w:p>
    <w:p w:rsidR="00F05D3C" w:rsidRDefault="00F05D3C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ОГЛАВЛЕНИЕ</w:t>
      </w:r>
    </w:p>
    <w:p w:rsidR="00F05D3C" w:rsidRPr="001D06E4" w:rsidRDefault="00F05D3C" w:rsidP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  <w:r w:rsidRPr="001D06E4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</w:t>
      </w:r>
      <w:r w:rsidR="00F3295B">
        <w:rPr>
          <w:rFonts w:ascii="Times New Roman" w:hAnsi="Times New Roman" w:cs="Times New Roman"/>
          <w:sz w:val="28"/>
          <w:szCs w:val="28"/>
        </w:rPr>
        <w:t>........</w:t>
      </w:r>
      <w:r w:rsidRPr="001D06E4">
        <w:rPr>
          <w:rFonts w:ascii="Times New Roman" w:hAnsi="Times New Roman" w:cs="Times New Roman"/>
          <w:sz w:val="28"/>
          <w:szCs w:val="28"/>
        </w:rPr>
        <w:t>............</w:t>
      </w:r>
      <w:r w:rsidR="00F3295B">
        <w:rPr>
          <w:rFonts w:ascii="Times New Roman" w:hAnsi="Times New Roman" w:cs="Times New Roman"/>
          <w:sz w:val="28"/>
          <w:szCs w:val="28"/>
        </w:rPr>
        <w:t>......</w:t>
      </w:r>
      <w:r w:rsidRPr="001D06E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F05D3C" w:rsidRDefault="00F05D3C" w:rsidP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</w:t>
      </w:r>
      <w:r w:rsidRPr="001D06E4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</w:t>
      </w:r>
      <w:r w:rsidR="00F3295B">
        <w:rPr>
          <w:rFonts w:ascii="Times New Roman" w:hAnsi="Times New Roman" w:cs="Times New Roman"/>
          <w:sz w:val="28"/>
          <w:szCs w:val="28"/>
        </w:rPr>
        <w:t>.......</w:t>
      </w:r>
      <w:r w:rsidRPr="001D06E4">
        <w:rPr>
          <w:rFonts w:ascii="Times New Roman" w:hAnsi="Times New Roman" w:cs="Times New Roman"/>
          <w:sz w:val="28"/>
          <w:szCs w:val="28"/>
        </w:rPr>
        <w:t>..............</w:t>
      </w:r>
      <w:r w:rsidR="00F3295B">
        <w:rPr>
          <w:rFonts w:ascii="Times New Roman" w:hAnsi="Times New Roman" w:cs="Times New Roman"/>
          <w:sz w:val="28"/>
          <w:szCs w:val="28"/>
        </w:rPr>
        <w:t>.</w:t>
      </w:r>
      <w:r w:rsidRPr="001D06E4">
        <w:rPr>
          <w:rFonts w:ascii="Times New Roman" w:hAnsi="Times New Roman" w:cs="Times New Roman"/>
          <w:sz w:val="28"/>
          <w:szCs w:val="28"/>
        </w:rPr>
        <w:t>.......3</w:t>
      </w:r>
    </w:p>
    <w:p w:rsidR="00F05D3C" w:rsidRPr="001D06E4" w:rsidRDefault="00F05D3C" w:rsidP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</w:t>
      </w:r>
      <w:r w:rsidRPr="001D06E4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</w:t>
      </w:r>
      <w:r w:rsidR="00F3295B">
        <w:rPr>
          <w:rFonts w:ascii="Times New Roman" w:hAnsi="Times New Roman" w:cs="Times New Roman"/>
          <w:sz w:val="28"/>
          <w:szCs w:val="28"/>
        </w:rPr>
        <w:t>.......</w:t>
      </w:r>
      <w:r w:rsidRPr="001D06E4">
        <w:rPr>
          <w:rFonts w:ascii="Times New Roman" w:hAnsi="Times New Roman" w:cs="Times New Roman"/>
          <w:sz w:val="28"/>
          <w:szCs w:val="28"/>
        </w:rPr>
        <w:t>..............</w:t>
      </w:r>
      <w:r w:rsidR="00F3295B">
        <w:rPr>
          <w:rFonts w:ascii="Times New Roman" w:hAnsi="Times New Roman" w:cs="Times New Roman"/>
          <w:sz w:val="28"/>
          <w:szCs w:val="28"/>
        </w:rPr>
        <w:t>........</w:t>
      </w:r>
      <w:r w:rsidRPr="001D06E4">
        <w:rPr>
          <w:rFonts w:ascii="Times New Roman" w:hAnsi="Times New Roman" w:cs="Times New Roman"/>
          <w:sz w:val="28"/>
          <w:szCs w:val="28"/>
        </w:rPr>
        <w:t>..3</w:t>
      </w:r>
    </w:p>
    <w:p w:rsidR="00F05D3C" w:rsidRDefault="00F05D3C" w:rsidP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Актуальность</w:t>
      </w:r>
      <w:r w:rsidRPr="001D06E4">
        <w:rPr>
          <w:rFonts w:ascii="Times New Roman" w:hAnsi="Times New Roman" w:cs="Times New Roman"/>
          <w:sz w:val="28"/>
          <w:szCs w:val="28"/>
        </w:rPr>
        <w:t>....................................................................</w:t>
      </w:r>
      <w:r w:rsidR="00F3295B">
        <w:rPr>
          <w:rFonts w:ascii="Times New Roman" w:hAnsi="Times New Roman" w:cs="Times New Roman"/>
          <w:sz w:val="28"/>
          <w:szCs w:val="28"/>
        </w:rPr>
        <w:t>......</w:t>
      </w:r>
      <w:r w:rsidRPr="001D06E4">
        <w:rPr>
          <w:rFonts w:ascii="Times New Roman" w:hAnsi="Times New Roman" w:cs="Times New Roman"/>
          <w:sz w:val="28"/>
          <w:szCs w:val="28"/>
        </w:rPr>
        <w:t>........</w:t>
      </w:r>
      <w:r w:rsidR="00F3295B">
        <w:rPr>
          <w:rFonts w:ascii="Times New Roman" w:hAnsi="Times New Roman" w:cs="Times New Roman"/>
          <w:sz w:val="28"/>
          <w:szCs w:val="28"/>
        </w:rPr>
        <w:t>..</w:t>
      </w:r>
      <w:r w:rsidRPr="001D06E4">
        <w:rPr>
          <w:rFonts w:ascii="Times New Roman" w:hAnsi="Times New Roman" w:cs="Times New Roman"/>
          <w:sz w:val="28"/>
          <w:szCs w:val="28"/>
        </w:rPr>
        <w:t>.....</w:t>
      </w:r>
      <w:r w:rsidR="00F3295B">
        <w:rPr>
          <w:rFonts w:ascii="Times New Roman" w:hAnsi="Times New Roman" w:cs="Times New Roman"/>
          <w:sz w:val="28"/>
          <w:szCs w:val="28"/>
        </w:rPr>
        <w:t>.....</w:t>
      </w:r>
      <w:r w:rsidRPr="001D06E4">
        <w:rPr>
          <w:rFonts w:ascii="Times New Roman" w:hAnsi="Times New Roman" w:cs="Times New Roman"/>
          <w:sz w:val="28"/>
          <w:szCs w:val="28"/>
        </w:rPr>
        <w:t>..3</w:t>
      </w:r>
    </w:p>
    <w:p w:rsidR="00F05D3C" w:rsidRPr="001D06E4" w:rsidRDefault="00F05D3C" w:rsidP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firstLine="7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Методы  и этапы</w:t>
      </w:r>
      <w:r w:rsidRPr="001D06E4">
        <w:rPr>
          <w:rFonts w:ascii="Times New Roman" w:hAnsi="Times New Roman" w:cs="Times New Roman"/>
          <w:sz w:val="28"/>
          <w:szCs w:val="28"/>
        </w:rPr>
        <w:t>..............................................</w:t>
      </w:r>
      <w:r w:rsidR="00F3295B">
        <w:rPr>
          <w:rFonts w:ascii="Times New Roman" w:hAnsi="Times New Roman" w:cs="Times New Roman"/>
          <w:sz w:val="28"/>
          <w:szCs w:val="28"/>
        </w:rPr>
        <w:t>.......................................</w:t>
      </w:r>
      <w:r w:rsidRPr="001D06E4">
        <w:rPr>
          <w:rFonts w:ascii="Times New Roman" w:hAnsi="Times New Roman" w:cs="Times New Roman"/>
          <w:sz w:val="28"/>
          <w:szCs w:val="28"/>
        </w:rPr>
        <w:t>....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F05D3C" w:rsidRPr="001D06E4" w:rsidRDefault="00F05D3C" w:rsidP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firstLine="7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Итоги и перспективы</w:t>
      </w:r>
      <w:r w:rsidRPr="001D06E4">
        <w:rPr>
          <w:rFonts w:ascii="Times New Roman" w:hAnsi="Times New Roman" w:cs="Times New Roman"/>
          <w:sz w:val="28"/>
          <w:szCs w:val="28"/>
        </w:rPr>
        <w:t>..........................................................</w:t>
      </w:r>
      <w:r w:rsidR="00F3295B">
        <w:rPr>
          <w:rFonts w:ascii="Times New Roman" w:hAnsi="Times New Roman" w:cs="Times New Roman"/>
          <w:sz w:val="28"/>
          <w:szCs w:val="28"/>
        </w:rPr>
        <w:t>.......</w:t>
      </w:r>
      <w:r w:rsidRPr="001D06E4">
        <w:rPr>
          <w:rFonts w:ascii="Times New Roman" w:hAnsi="Times New Roman" w:cs="Times New Roman"/>
          <w:sz w:val="28"/>
          <w:szCs w:val="28"/>
        </w:rPr>
        <w:t>.....</w:t>
      </w:r>
      <w:r w:rsidR="00F3295B">
        <w:rPr>
          <w:rFonts w:ascii="Times New Roman" w:hAnsi="Times New Roman" w:cs="Times New Roman"/>
          <w:sz w:val="28"/>
          <w:szCs w:val="28"/>
        </w:rPr>
        <w:t>..</w:t>
      </w:r>
      <w:r w:rsidRPr="001D06E4">
        <w:rPr>
          <w:rFonts w:ascii="Times New Roman" w:hAnsi="Times New Roman" w:cs="Times New Roman"/>
          <w:sz w:val="28"/>
          <w:szCs w:val="28"/>
        </w:rPr>
        <w:t>.....</w:t>
      </w:r>
      <w:r w:rsidR="00F3295B">
        <w:rPr>
          <w:rFonts w:ascii="Times New Roman" w:hAnsi="Times New Roman" w:cs="Times New Roman"/>
          <w:sz w:val="28"/>
          <w:szCs w:val="28"/>
        </w:rPr>
        <w:t>...</w:t>
      </w:r>
      <w:r w:rsidRPr="001D06E4">
        <w:rPr>
          <w:rFonts w:ascii="Times New Roman" w:hAnsi="Times New Roman" w:cs="Times New Roman"/>
          <w:sz w:val="28"/>
          <w:szCs w:val="28"/>
        </w:rPr>
        <w:t>...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F05D3C" w:rsidRPr="001D06E4" w:rsidRDefault="00F05D3C" w:rsidP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firstLine="7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</w:t>
      </w:r>
      <w:r w:rsidRPr="001D06E4">
        <w:rPr>
          <w:rFonts w:ascii="Times New Roman" w:hAnsi="Times New Roman" w:cs="Times New Roman"/>
          <w:sz w:val="28"/>
          <w:szCs w:val="28"/>
        </w:rPr>
        <w:t>.................................................................</w:t>
      </w:r>
      <w:r w:rsidR="00F3295B">
        <w:rPr>
          <w:rFonts w:ascii="Times New Roman" w:hAnsi="Times New Roman" w:cs="Times New Roman"/>
          <w:sz w:val="28"/>
          <w:szCs w:val="28"/>
        </w:rPr>
        <w:t>........</w:t>
      </w:r>
      <w:r w:rsidRPr="001D06E4">
        <w:rPr>
          <w:rFonts w:ascii="Times New Roman" w:hAnsi="Times New Roman" w:cs="Times New Roman"/>
          <w:sz w:val="28"/>
          <w:szCs w:val="28"/>
        </w:rPr>
        <w:t>......</w:t>
      </w:r>
      <w:r w:rsidR="00F3295B">
        <w:rPr>
          <w:rFonts w:ascii="Times New Roman" w:hAnsi="Times New Roman" w:cs="Times New Roman"/>
          <w:sz w:val="28"/>
          <w:szCs w:val="28"/>
        </w:rPr>
        <w:t>....</w:t>
      </w:r>
      <w:r w:rsidRPr="001D06E4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10</w:t>
      </w:r>
    </w:p>
    <w:p w:rsidR="00F05D3C" w:rsidRPr="001D06E4" w:rsidRDefault="00F05D3C" w:rsidP="00F3295B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firstLine="74"/>
        <w:jc w:val="both"/>
        <w:rPr>
          <w:rFonts w:ascii="Times New Roman" w:hAnsi="Times New Roman" w:cs="Times New Roman"/>
          <w:sz w:val="28"/>
          <w:szCs w:val="28"/>
        </w:rPr>
      </w:pPr>
    </w:p>
    <w:p w:rsidR="00F05D3C" w:rsidRDefault="001D06E4">
      <w:pPr>
        <w:widowControl w:val="0"/>
        <w:tabs>
          <w:tab w:val="left" w:pos="426"/>
          <w:tab w:val="left" w:pos="4395"/>
        </w:tabs>
        <w:autoSpaceDE w:val="0"/>
        <w:autoSpaceDN w:val="0"/>
        <w:adjustRightInd w:val="0"/>
        <w:spacing w:after="0" w:line="360" w:lineRule="auto"/>
        <w:ind w:left="284" w:right="-1" w:firstLine="74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="00F05D3C"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:rsidR="001D06E4" w:rsidRPr="001D06E4" w:rsidRDefault="001D06E4" w:rsidP="001D06E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В последние годы </w:t>
      </w:r>
      <w:r>
        <w:rPr>
          <w:rFonts w:ascii="Times New Roman" w:hAnsi="Times New Roman" w:cs="Times New Roman"/>
          <w:color w:val="000000"/>
          <w:sz w:val="28"/>
          <w:szCs w:val="28"/>
        </w:rPr>
        <w:t>множество медицинских исследований посвящено</w:t>
      </w:r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 окислительному стрессу, при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этом процессе </w:t>
      </w:r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нарушается </w:t>
      </w:r>
      <w:proofErr w:type="spellStart"/>
      <w:r w:rsidRPr="001D06E4">
        <w:rPr>
          <w:rFonts w:ascii="Times New Roman" w:hAnsi="Times New Roman" w:cs="Times New Roman"/>
          <w:color w:val="000000"/>
          <w:sz w:val="28"/>
          <w:szCs w:val="28"/>
        </w:rPr>
        <w:t>окислительно</w:t>
      </w:r>
      <w:proofErr w:type="spellEnd"/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 – восстановительный баланс в организме человека.</w:t>
      </w:r>
    </w:p>
    <w:p w:rsidR="001D06E4" w:rsidRPr="001D06E4" w:rsidRDefault="001D06E4" w:rsidP="001D06E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Окислительный стресс связан с повышенным содержанием в организме человека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высоко</w:t>
      </w:r>
      <w:r w:rsidRPr="001D06E4">
        <w:rPr>
          <w:rFonts w:ascii="Times New Roman" w:hAnsi="Times New Roman" w:cs="Times New Roman"/>
          <w:color w:val="000000"/>
          <w:sz w:val="28"/>
          <w:szCs w:val="28"/>
        </w:rPr>
        <w:t>реакционн</w:t>
      </w:r>
      <w:r>
        <w:rPr>
          <w:rFonts w:ascii="Times New Roman" w:hAnsi="Times New Roman" w:cs="Times New Roman"/>
          <w:color w:val="000000"/>
          <w:sz w:val="28"/>
          <w:szCs w:val="28"/>
        </w:rPr>
        <w:t>оспособных</w:t>
      </w:r>
      <w:proofErr w:type="spellEnd"/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 кислородных и азотных соединений, в т.ч. свободных радикалов. Научные исследования последнего десятилетия показывают, что окислительный стресс предшествует или сопутствует многим болезням – сердечнососудистым, онкологическим, сахарному диабету, нарушениям мозгового кровообращения, воспалительным, </w:t>
      </w:r>
      <w:proofErr w:type="spellStart"/>
      <w:r w:rsidRPr="001D06E4">
        <w:rPr>
          <w:rFonts w:ascii="Times New Roman" w:hAnsi="Times New Roman" w:cs="Times New Roman"/>
          <w:color w:val="000000"/>
          <w:sz w:val="28"/>
          <w:szCs w:val="28"/>
        </w:rPr>
        <w:t>ревматоидным</w:t>
      </w:r>
      <w:proofErr w:type="spellEnd"/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1D06E4">
        <w:rPr>
          <w:rFonts w:ascii="Times New Roman" w:hAnsi="Times New Roman" w:cs="Times New Roman"/>
          <w:color w:val="000000"/>
          <w:sz w:val="28"/>
          <w:szCs w:val="28"/>
        </w:rPr>
        <w:t>нейродегенеративным</w:t>
      </w:r>
      <w:proofErr w:type="spellEnd"/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 (Паркинсона, Альцгеймера). Подавляющее большинство теорий старения также основано на </w:t>
      </w:r>
      <w:proofErr w:type="spellStart"/>
      <w:r w:rsidRPr="001D06E4">
        <w:rPr>
          <w:rFonts w:ascii="Times New Roman" w:hAnsi="Times New Roman" w:cs="Times New Roman"/>
          <w:color w:val="000000"/>
          <w:sz w:val="28"/>
          <w:szCs w:val="28"/>
        </w:rPr>
        <w:t>свободнорадикальном</w:t>
      </w:r>
      <w:proofErr w:type="spellEnd"/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 окислении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D06E4">
        <w:rPr>
          <w:rFonts w:ascii="Times New Roman" w:hAnsi="Times New Roman" w:cs="Times New Roman"/>
          <w:color w:val="000000"/>
          <w:sz w:val="28"/>
          <w:szCs w:val="28"/>
        </w:rPr>
        <w:t>[</w:t>
      </w:r>
      <w:r>
        <w:rPr>
          <w:rFonts w:ascii="Times New Roman" w:hAnsi="Times New Roman" w:cs="Times New Roman"/>
          <w:color w:val="000000"/>
          <w:sz w:val="28"/>
          <w:szCs w:val="28"/>
        </w:rPr>
        <w:t>1,2</w:t>
      </w:r>
      <w:r w:rsidRPr="001D06E4">
        <w:rPr>
          <w:rFonts w:ascii="Times New Roman" w:hAnsi="Times New Roman" w:cs="Times New Roman"/>
          <w:color w:val="000000"/>
          <w:sz w:val="28"/>
          <w:szCs w:val="28"/>
        </w:rPr>
        <w:t>]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D06E4" w:rsidRDefault="001D06E4" w:rsidP="001D06E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Антиоксиданты - природные или синтетические вещества, способные тормозить окисление и разрушительное действие свободных радикалов. Они действуют так, чтобы процесс неуправляемых, цепных реакций образования свободных радикалов, прекратился. Механизм действия большинства антиоксидантов состоит в обрыве реакционных цепей: молекулы антиоксиданта взаимодействуют с активными радикалами с образованием малоактивных веществ. </w:t>
      </w:r>
    </w:p>
    <w:p w:rsidR="00AF4C70" w:rsidRPr="001D06E4" w:rsidRDefault="00AF4C70" w:rsidP="001D06E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Фенольные соединения широко распространены в растениях; они защищают от ультрафиолетового излучения, насекомых, бактерий и вирусов, одновременно подавляя </w:t>
      </w:r>
      <w:r>
        <w:rPr>
          <w:rFonts w:ascii="Times New Roman" w:hAnsi="Times New Roman" w:cs="Times New Roman"/>
          <w:color w:val="000000"/>
          <w:sz w:val="28"/>
          <w:szCs w:val="28"/>
        </w:rPr>
        <w:t>рост растений-конкурентов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>. Они традиционно считаются мощными природными антиоксидантами из-за их способности устранять гидроксильные радикалы, помогая в профилактике заболеваний, связанных с окислительным стрессом в мембранах, белках и ДНК [</w:t>
      </w:r>
      <w:r>
        <w:rPr>
          <w:rFonts w:ascii="Times New Roman" w:hAnsi="Times New Roman" w:cs="Times New Roman"/>
          <w:color w:val="000000"/>
          <w:sz w:val="28"/>
          <w:szCs w:val="28"/>
        </w:rPr>
        <w:t>3,4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>].</w:t>
      </w:r>
    </w:p>
    <w:p w:rsidR="00F05D3C" w:rsidRDefault="001D06E4" w:rsidP="001D06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Относительно недавно в составе такого популярного напитка как кофе были обнаружены вещества – антиоксиданты. В результате различных метаболических процессов </w:t>
      </w:r>
      <w:proofErr w:type="spellStart"/>
      <w:r w:rsidRPr="001D06E4">
        <w:rPr>
          <w:rFonts w:ascii="Times New Roman" w:hAnsi="Times New Roman" w:cs="Times New Roman"/>
          <w:color w:val="000000"/>
          <w:sz w:val="28"/>
          <w:szCs w:val="28"/>
        </w:rPr>
        <w:t>хлорогеновая</w:t>
      </w:r>
      <w:proofErr w:type="spellEnd"/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 кислота, которая входит в состав кофе, разлагается на  две кислоты фенолового происхождения: хинная и кофейная. По данным из литературных источников именно кофейная (или 3,4-диоксикоричная кислота) обладает </w:t>
      </w:r>
      <w:proofErr w:type="spellStart"/>
      <w:r w:rsidRPr="001D06E4">
        <w:rPr>
          <w:rFonts w:ascii="Times New Roman" w:hAnsi="Times New Roman" w:cs="Times New Roman"/>
          <w:color w:val="000000"/>
          <w:sz w:val="28"/>
          <w:szCs w:val="28"/>
        </w:rPr>
        <w:t>антиоксидантными</w:t>
      </w:r>
      <w:proofErr w:type="spellEnd"/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 свойствами [</w:t>
      </w:r>
      <w:r w:rsidR="00AF4C70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Pr="001D06E4">
        <w:rPr>
          <w:rFonts w:ascii="Times New Roman" w:hAnsi="Times New Roman" w:cs="Times New Roman"/>
          <w:color w:val="000000"/>
          <w:sz w:val="28"/>
          <w:szCs w:val="28"/>
        </w:rPr>
        <w:t>]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(Рис.1)</w:t>
      </w:r>
      <w:r w:rsidRPr="001D06E4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F05D3C" w:rsidRPr="001D06E4">
        <w:rPr>
          <w:rFonts w:ascii="Times New Roman" w:hAnsi="Times New Roman" w:cs="Times New Roman"/>
          <w:sz w:val="28"/>
          <w:szCs w:val="28"/>
        </w:rPr>
        <w:t>Кофейная кислота встречается практически в каждом растении как неотъемлемый продукт вторичного метаболизма. Широкое распространение кофейной кислоты в растительном мире, в том числе в лекарственных растениях, привлекает внимание к ее фармакологическим свойствам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D06E4" w:rsidRDefault="00181867" w:rsidP="001D06E4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286000" cy="1047750"/>
            <wp:effectExtent l="19050" t="0" r="0" b="0"/>
            <wp:docPr id="1" name="Image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"/>
                    <pic:cNvPicPr>
                      <a:picLocks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047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6E4" w:rsidRDefault="001D06E4" w:rsidP="001D06E4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1D06E4">
        <w:rPr>
          <w:rFonts w:ascii="Times New Roman" w:hAnsi="Times New Roman" w:cs="Times New Roman"/>
          <w:b/>
          <w:sz w:val="28"/>
          <w:szCs w:val="28"/>
        </w:rPr>
        <w:t>Рисунок 1.</w:t>
      </w:r>
      <w:r>
        <w:rPr>
          <w:rFonts w:ascii="Times New Roman" w:hAnsi="Times New Roman" w:cs="Times New Roman"/>
          <w:sz w:val="28"/>
          <w:szCs w:val="28"/>
        </w:rPr>
        <w:t xml:space="preserve"> Структура </w:t>
      </w:r>
      <w:r w:rsidRPr="001D06E4">
        <w:rPr>
          <w:rFonts w:ascii="Times New Roman" w:hAnsi="Times New Roman" w:cs="Times New Roman"/>
          <w:color w:val="000000"/>
          <w:sz w:val="28"/>
          <w:szCs w:val="28"/>
        </w:rPr>
        <w:t>3,4-диоксикоричная кислот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</w:p>
    <w:p w:rsidR="00AF4C70" w:rsidRDefault="00AF4C70" w:rsidP="00AF4C7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4C70">
        <w:rPr>
          <w:rFonts w:ascii="Times New Roman" w:hAnsi="Times New Roman" w:cs="Times New Roman"/>
          <w:color w:val="000000"/>
          <w:sz w:val="28"/>
          <w:szCs w:val="28"/>
        </w:rPr>
        <w:t>Стоит отметить, что ни одно химическое вещество не является свободным от токсичности; изучение токсических эффектов так же необходимо, как и знания о побочных эффектах, взаимодействиях, противопоказаниях 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мутагенности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. Токсичность веществ часто связана с образованием свободных радикалов, которые вызывают окислительный стресс и ответственны за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большое количество заболеваний. 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>Окислительный стресс характеризуется как дисбаланс между выработкой активных форм кислорода и акт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ивностью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антиоксидантной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защиты. 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Примечательно, что свободные кислородные радикалы, участвующие в этиологии воспаления, вызывают повреждение макромолекул, перекисное окисление липидов и приводят к </w:t>
      </w:r>
      <w:proofErr w:type="spellStart"/>
      <w:r w:rsidRPr="00AF4C70">
        <w:rPr>
          <w:rFonts w:ascii="Times New Roman" w:hAnsi="Times New Roman" w:cs="Times New Roman"/>
          <w:color w:val="000000"/>
          <w:sz w:val="28"/>
          <w:szCs w:val="28"/>
        </w:rPr>
        <w:t>апоптозу</w:t>
      </w:r>
      <w:proofErr w:type="spellEnd"/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 клет</w:t>
      </w:r>
      <w:r>
        <w:rPr>
          <w:rFonts w:ascii="Times New Roman" w:hAnsi="Times New Roman" w:cs="Times New Roman"/>
          <w:color w:val="000000"/>
          <w:sz w:val="28"/>
          <w:szCs w:val="28"/>
        </w:rPr>
        <w:t>ок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D06E4" w:rsidRDefault="00AF4C70" w:rsidP="001D06E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AF4C70">
        <w:rPr>
          <w:rFonts w:ascii="Times New Roman" w:hAnsi="Times New Roman" w:cs="Times New Roman"/>
          <w:color w:val="000000"/>
          <w:sz w:val="28"/>
          <w:szCs w:val="28"/>
        </w:rPr>
        <w:t>Изопропилкаффеат</w:t>
      </w:r>
      <w:proofErr w:type="spellEnd"/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 является производным </w:t>
      </w:r>
      <w:r>
        <w:rPr>
          <w:rFonts w:ascii="Times New Roman" w:hAnsi="Times New Roman" w:cs="Times New Roman"/>
          <w:color w:val="000000"/>
          <w:sz w:val="28"/>
          <w:szCs w:val="28"/>
        </w:rPr>
        <w:t>этерификации кофейной кислоты (Р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ис. </w:t>
      </w:r>
      <w:r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). </w:t>
      </w:r>
      <w:r>
        <w:rPr>
          <w:rFonts w:ascii="Times New Roman" w:hAnsi="Times New Roman" w:cs="Times New Roman"/>
          <w:color w:val="000000"/>
          <w:sz w:val="28"/>
          <w:szCs w:val="28"/>
        </w:rPr>
        <w:t>Сама по себе кофейная кислота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 обладает низкой растворимостью, однако добавление цепного алкила к молекуле изменяет ее </w:t>
      </w:r>
      <w:proofErr w:type="spellStart"/>
      <w:r w:rsidRPr="00AF4C70">
        <w:rPr>
          <w:rFonts w:ascii="Times New Roman" w:hAnsi="Times New Roman" w:cs="Times New Roman"/>
          <w:color w:val="000000"/>
          <w:sz w:val="28"/>
          <w:szCs w:val="28"/>
        </w:rPr>
        <w:t>липофильность</w:t>
      </w:r>
      <w:proofErr w:type="spellEnd"/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, увеличивая проницаемость через клеточную мембрану и влияя </w:t>
      </w:r>
      <w:proofErr w:type="gramStart"/>
      <w:r w:rsidRPr="00AF4C70">
        <w:rPr>
          <w:rFonts w:ascii="Times New Roman" w:hAnsi="Times New Roman" w:cs="Times New Roman"/>
          <w:color w:val="000000"/>
          <w:sz w:val="28"/>
          <w:szCs w:val="28"/>
        </w:rPr>
        <w:t>на</w:t>
      </w:r>
      <w:proofErr w:type="gramEnd"/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AF4C70">
        <w:rPr>
          <w:rFonts w:ascii="Times New Roman" w:hAnsi="Times New Roman" w:cs="Times New Roman"/>
          <w:color w:val="000000"/>
          <w:sz w:val="28"/>
          <w:szCs w:val="28"/>
        </w:rPr>
        <w:t>ее</w:t>
      </w:r>
      <w:proofErr w:type="gramEnd"/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F4C70">
        <w:rPr>
          <w:rFonts w:ascii="Times New Roman" w:hAnsi="Times New Roman" w:cs="Times New Roman"/>
          <w:color w:val="000000"/>
          <w:sz w:val="28"/>
          <w:szCs w:val="28"/>
        </w:rPr>
        <w:t>биодоступность</w:t>
      </w:r>
      <w:proofErr w:type="spellEnd"/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 [</w:t>
      </w:r>
      <w:r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]. </w:t>
      </w:r>
      <w:proofErr w:type="spellStart"/>
      <w:proofErr w:type="gramStart"/>
      <w:r w:rsidRPr="00AF4C70">
        <w:rPr>
          <w:rFonts w:ascii="Times New Roman" w:hAnsi="Times New Roman" w:cs="Times New Roman"/>
          <w:color w:val="000000"/>
          <w:sz w:val="28"/>
          <w:szCs w:val="28"/>
        </w:rPr>
        <w:t>Изопропилкаффеат</w:t>
      </w:r>
      <w:proofErr w:type="spellEnd"/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 также продемонстрировал различные биологические активности, такие как </w:t>
      </w:r>
      <w:proofErr w:type="spellStart"/>
      <w:r w:rsidRPr="00AF4C70">
        <w:rPr>
          <w:rFonts w:ascii="Times New Roman" w:hAnsi="Times New Roman" w:cs="Times New Roman"/>
          <w:color w:val="000000"/>
          <w:sz w:val="28"/>
          <w:szCs w:val="28"/>
        </w:rPr>
        <w:t>антиоксидантная</w:t>
      </w:r>
      <w:proofErr w:type="spellEnd"/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 активность [</w:t>
      </w:r>
      <w:r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>], противоопухолевая активность в отношении различных штаммов опухолей [</w:t>
      </w:r>
      <w:r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], и противогрибковое действие в отношении клеточной и планктонной </w:t>
      </w:r>
      <w:proofErr w:type="spellStart"/>
      <w:r w:rsidRPr="00AF4C70">
        <w:rPr>
          <w:rFonts w:ascii="Times New Roman" w:hAnsi="Times New Roman" w:cs="Times New Roman"/>
          <w:color w:val="000000"/>
          <w:sz w:val="28"/>
          <w:szCs w:val="28"/>
        </w:rPr>
        <w:t>биопленки</w:t>
      </w:r>
      <w:proofErr w:type="spellEnd"/>
      <w:r w:rsidRPr="00AF4C70">
        <w:rPr>
          <w:rFonts w:ascii="Times New Roman" w:hAnsi="Times New Roman" w:cs="Times New Roman"/>
          <w:color w:val="000000"/>
          <w:sz w:val="28"/>
          <w:szCs w:val="28"/>
        </w:rPr>
        <w:t xml:space="preserve"> [</w:t>
      </w:r>
      <w:r>
        <w:rPr>
          <w:rFonts w:ascii="Times New Roman" w:hAnsi="Times New Roman" w:cs="Times New Roman"/>
          <w:color w:val="000000"/>
          <w:sz w:val="28"/>
          <w:szCs w:val="28"/>
        </w:rPr>
        <w:t>9</w:t>
      </w:r>
      <w:r w:rsidRPr="00AF4C70">
        <w:rPr>
          <w:rFonts w:ascii="Times New Roman" w:hAnsi="Times New Roman" w:cs="Times New Roman"/>
          <w:color w:val="000000"/>
          <w:sz w:val="28"/>
          <w:szCs w:val="28"/>
        </w:rPr>
        <w:t>].</w:t>
      </w:r>
      <w:proofErr w:type="gramEnd"/>
    </w:p>
    <w:p w:rsidR="00AF4C70" w:rsidRDefault="00181867" w:rsidP="00AF4C70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333875" cy="1390650"/>
            <wp:effectExtent l="19050" t="0" r="9525" b="0"/>
            <wp:docPr id="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70" w:rsidRDefault="00AF4C70" w:rsidP="00AF4C70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AF4C7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AF4C70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Структура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изопропилкаффе</w:t>
      </w:r>
      <w:r w:rsidR="009528C7"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</w:rPr>
        <w:t>та</w:t>
      </w:r>
      <w:proofErr w:type="spellEnd"/>
    </w:p>
    <w:p w:rsidR="00F05D3C" w:rsidRPr="00AF4C70" w:rsidRDefault="00AF4C70" w:rsidP="00AF4C7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Также предполагается, что полученное сложноэфирное производное кофейной кислоты будет не только обладать выраженным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антиоксидантным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действием, но и будет иметь низкую токсичность на клеточных моделях и отсутствие острой токсичности.</w:t>
      </w:r>
    </w:p>
    <w:p w:rsidR="00F05D3C" w:rsidRDefault="00F05D3C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360" w:lineRule="auto"/>
        <w:ind w:firstLine="710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b/>
          <w:sz w:val="28"/>
          <w:szCs w:val="28"/>
        </w:rPr>
        <w:t>Цель работы</w:t>
      </w:r>
      <w:r>
        <w:rPr>
          <w:rFonts w:ascii="Times New Roman" w:hAnsi="Times New Roman" w:cs="Times New Roman"/>
          <w:sz w:val="28"/>
          <w:szCs w:val="28"/>
        </w:rPr>
        <w:t>:</w:t>
      </w:r>
      <w:r w:rsidR="00AF4C70">
        <w:rPr>
          <w:rFonts w:ascii="Times New Roman" w:hAnsi="Times New Roman" w:cs="Times New Roman"/>
          <w:sz w:val="28"/>
          <w:szCs w:val="28"/>
        </w:rPr>
        <w:t xml:space="preserve"> </w:t>
      </w:r>
      <w:r w:rsidR="009528C7">
        <w:rPr>
          <w:rFonts w:ascii="Times New Roman" w:hAnsi="Times New Roman" w:cs="Times New Roman"/>
          <w:sz w:val="28"/>
          <w:szCs w:val="28"/>
        </w:rPr>
        <w:t xml:space="preserve">провести синтез сложноэфирного производного кофейной кислоты, как перспективного антиоксиданта </w:t>
      </w:r>
    </w:p>
    <w:p w:rsidR="00F05D3C" w:rsidRPr="009528C7" w:rsidRDefault="00F05D3C" w:rsidP="009528C7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28C7">
        <w:rPr>
          <w:rFonts w:ascii="Times New Roman" w:hAnsi="Times New Roman" w:cs="Times New Roman"/>
          <w:b/>
          <w:sz w:val="28"/>
          <w:szCs w:val="28"/>
        </w:rPr>
        <w:t>Задач</w:t>
      </w:r>
      <w:r w:rsidR="009528C7">
        <w:rPr>
          <w:rFonts w:ascii="Times New Roman" w:hAnsi="Times New Roman" w:cs="Times New Roman"/>
          <w:b/>
          <w:sz w:val="28"/>
          <w:szCs w:val="28"/>
        </w:rPr>
        <w:t>и</w:t>
      </w:r>
      <w:r w:rsidRPr="009528C7">
        <w:rPr>
          <w:rFonts w:ascii="Times New Roman" w:hAnsi="Times New Roman" w:cs="Times New Roman"/>
          <w:b/>
          <w:sz w:val="28"/>
          <w:szCs w:val="28"/>
        </w:rPr>
        <w:t xml:space="preserve"> работы:</w:t>
      </w:r>
    </w:p>
    <w:p w:rsidR="009528C7" w:rsidRDefault="009528C7" w:rsidP="009528C7">
      <w:pPr>
        <w:widowControl w:val="0"/>
        <w:numPr>
          <w:ilvl w:val="0"/>
          <w:numId w:val="1"/>
        </w:numPr>
        <w:tabs>
          <w:tab w:val="left" w:pos="439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Изучение литературы по выбранной теме;</w:t>
      </w:r>
    </w:p>
    <w:p w:rsidR="009528C7" w:rsidRDefault="009528C7" w:rsidP="009528C7">
      <w:pPr>
        <w:widowControl w:val="0"/>
        <w:numPr>
          <w:ilvl w:val="0"/>
          <w:numId w:val="1"/>
        </w:numPr>
        <w:tabs>
          <w:tab w:val="left" w:pos="439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Подбор оптимальной методики синтез сложноэфирных производных кофейной кислоты;</w:t>
      </w:r>
    </w:p>
    <w:p w:rsidR="009528C7" w:rsidRDefault="009528C7" w:rsidP="009528C7">
      <w:pPr>
        <w:widowControl w:val="0"/>
        <w:numPr>
          <w:ilvl w:val="0"/>
          <w:numId w:val="1"/>
        </w:numPr>
        <w:tabs>
          <w:tab w:val="left" w:pos="439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Синтез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изопропилкаффеата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выделение целевого продукта в чистом виде;</w:t>
      </w:r>
    </w:p>
    <w:p w:rsidR="00F05D3C" w:rsidRDefault="009528C7" w:rsidP="009528C7">
      <w:pPr>
        <w:widowControl w:val="0"/>
        <w:numPr>
          <w:ilvl w:val="0"/>
          <w:numId w:val="1"/>
        </w:numPr>
        <w:tabs>
          <w:tab w:val="left" w:pos="439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Проведение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ЯМР-анализа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для подтверждения структуры полученного соединения.</w:t>
      </w:r>
    </w:p>
    <w:p w:rsidR="00F05D3C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28C7">
        <w:rPr>
          <w:rFonts w:ascii="Times New Roman" w:hAnsi="Times New Roman" w:cs="Times New Roman"/>
          <w:b/>
          <w:sz w:val="28"/>
          <w:szCs w:val="28"/>
        </w:rPr>
        <w:t>Методы и этапы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sz w:val="28"/>
          <w:szCs w:val="28"/>
        </w:rPr>
        <w:t>Экспериментальная часть работы  выполнена в 2023 г. на базе технопарка «Альтаир» Федерального государственного бюджетного образовательного учреждения высшего образования «МИРЭА – Российский технологический университет».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28C7">
        <w:rPr>
          <w:rFonts w:ascii="Times New Roman" w:hAnsi="Times New Roman" w:cs="Times New Roman"/>
          <w:b/>
          <w:sz w:val="28"/>
          <w:szCs w:val="28"/>
        </w:rPr>
        <w:t>Оборудование и материалы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sz w:val="28"/>
          <w:szCs w:val="28"/>
        </w:rPr>
        <w:t xml:space="preserve">1. Весы электронные аналитические “OHAUS PA-64s” с точностью взвешивания до 0,001 г (Германия); 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sz w:val="28"/>
          <w:szCs w:val="28"/>
        </w:rPr>
        <w:t xml:space="preserve">2. Роторный испаритель 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Labtex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 ИР-1 ЛТ; 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sz w:val="28"/>
          <w:szCs w:val="28"/>
        </w:rPr>
        <w:t>3. Магнитная мешалка (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Heidolph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>, Германия);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ЯМР-спектрометр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Bruker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 DPX-300 (Германия) с рабочей частотой 300 МГц;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sz w:val="28"/>
          <w:szCs w:val="28"/>
        </w:rPr>
        <w:t>5. Лабораторный сушильный шкаф (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Ulab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>, Китай);</w:t>
      </w:r>
    </w:p>
    <w:p w:rsid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sz w:val="28"/>
          <w:szCs w:val="28"/>
        </w:rPr>
        <w:t>6. УФ лампа 312/254 VL-15.MC;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Колбонагреватель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Лабтех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Росссия</w:t>
      </w:r>
      <w:proofErr w:type="spellEnd"/>
      <w:r>
        <w:rPr>
          <w:rFonts w:ascii="Times New Roman" w:hAnsi="Times New Roman" w:cs="Times New Roman"/>
          <w:sz w:val="28"/>
          <w:szCs w:val="28"/>
        </w:rPr>
        <w:t>);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9528C7">
        <w:rPr>
          <w:rFonts w:ascii="Times New Roman" w:hAnsi="Times New Roman" w:cs="Times New Roman"/>
          <w:sz w:val="28"/>
          <w:szCs w:val="28"/>
        </w:rPr>
        <w:t xml:space="preserve">. Набор лабораторной химической посуды: 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9528C7">
        <w:rPr>
          <w:rFonts w:ascii="Times New Roman" w:hAnsi="Times New Roman" w:cs="Times New Roman"/>
          <w:sz w:val="28"/>
          <w:szCs w:val="28"/>
        </w:rPr>
        <w:t>круглодонные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 колбы, плоскодонные колбы, мерные стаканы, мерные цилиндры, мерные пипетки, пастеровские пипетки, бюксы, шпатели, наливные воронки, </w:t>
      </w:r>
      <w:r>
        <w:rPr>
          <w:rFonts w:ascii="Times New Roman" w:hAnsi="Times New Roman" w:cs="Times New Roman"/>
          <w:sz w:val="28"/>
          <w:szCs w:val="28"/>
        </w:rPr>
        <w:t xml:space="preserve">обратный холодильник, хлоркальциевая трубка, </w:t>
      </w:r>
      <w:r w:rsidRPr="009528C7">
        <w:rPr>
          <w:rFonts w:ascii="Times New Roman" w:hAnsi="Times New Roman" w:cs="Times New Roman"/>
          <w:sz w:val="28"/>
          <w:szCs w:val="28"/>
        </w:rPr>
        <w:t xml:space="preserve">делительная воронка, фильтрующая воронка 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Шотта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хроматографическая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 колонка.  </w:t>
      </w:r>
      <w:proofErr w:type="gramEnd"/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28C7">
        <w:rPr>
          <w:rFonts w:ascii="Times New Roman" w:hAnsi="Times New Roman" w:cs="Times New Roman"/>
          <w:b/>
          <w:sz w:val="28"/>
          <w:szCs w:val="28"/>
        </w:rPr>
        <w:t>Материалы и реактивы:</w:t>
      </w:r>
    </w:p>
    <w:p w:rsidR="009528C7" w:rsidRP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sz w:val="28"/>
          <w:szCs w:val="28"/>
        </w:rPr>
        <w:t xml:space="preserve">Растворители были очищены и подготовлены по стандартным методикам. Хроматографию в тонком слое осуществляли на пластинках 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Sorbfil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  (Россия). В работе использовали хлористый метилен - CH</w:t>
      </w:r>
      <w:r w:rsidRPr="00AD1368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528C7">
        <w:rPr>
          <w:rFonts w:ascii="Times New Roman" w:hAnsi="Times New Roman" w:cs="Times New Roman"/>
          <w:sz w:val="28"/>
          <w:szCs w:val="28"/>
        </w:rPr>
        <w:t>Cl</w:t>
      </w:r>
      <w:r w:rsidRPr="00AD1368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528C7">
        <w:rPr>
          <w:rFonts w:ascii="Times New Roman" w:hAnsi="Times New Roman" w:cs="Times New Roman"/>
          <w:sz w:val="28"/>
          <w:szCs w:val="28"/>
        </w:rPr>
        <w:t>, хлороформ - CHCl</w:t>
      </w:r>
      <w:r w:rsidRPr="00AD136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528C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изопропанол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 - CH</w:t>
      </w:r>
      <w:r w:rsidRPr="00AD136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528C7">
        <w:rPr>
          <w:rFonts w:ascii="Times New Roman" w:hAnsi="Times New Roman" w:cs="Times New Roman"/>
          <w:sz w:val="28"/>
          <w:szCs w:val="28"/>
        </w:rPr>
        <w:t>CH(OH)CH</w:t>
      </w:r>
      <w:r w:rsidRPr="00AD136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528C7">
        <w:rPr>
          <w:rFonts w:ascii="Times New Roman" w:hAnsi="Times New Roman" w:cs="Times New Roman"/>
          <w:sz w:val="28"/>
          <w:szCs w:val="28"/>
        </w:rPr>
        <w:t>, (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Химмед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, Россия), </w:t>
      </w:r>
      <w:proofErr w:type="spellStart"/>
      <w:r w:rsidR="00AD1368">
        <w:rPr>
          <w:rFonts w:ascii="Times New Roman" w:hAnsi="Times New Roman" w:cs="Times New Roman"/>
          <w:sz w:val="28"/>
          <w:szCs w:val="28"/>
        </w:rPr>
        <w:t>коффейная</w:t>
      </w:r>
      <w:proofErr w:type="spellEnd"/>
      <w:r w:rsidR="00AD1368">
        <w:rPr>
          <w:rFonts w:ascii="Times New Roman" w:hAnsi="Times New Roman" w:cs="Times New Roman"/>
          <w:sz w:val="28"/>
          <w:szCs w:val="28"/>
        </w:rPr>
        <w:t xml:space="preserve"> кислота </w:t>
      </w:r>
      <w:r w:rsidRPr="009528C7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Sigma-Aldrich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>, США</w:t>
      </w:r>
      <w:r w:rsidR="00AD1368">
        <w:rPr>
          <w:rFonts w:ascii="Times New Roman" w:hAnsi="Times New Roman" w:cs="Times New Roman"/>
          <w:sz w:val="28"/>
          <w:szCs w:val="28"/>
        </w:rPr>
        <w:t>), серная кислота, гидрокарбонат натрия (</w:t>
      </w:r>
      <w:proofErr w:type="spellStart"/>
      <w:r w:rsidR="00AD1368">
        <w:rPr>
          <w:rFonts w:ascii="Times New Roman" w:hAnsi="Times New Roman" w:cs="Times New Roman"/>
          <w:sz w:val="28"/>
          <w:szCs w:val="28"/>
        </w:rPr>
        <w:t>Химмед</w:t>
      </w:r>
      <w:proofErr w:type="spellEnd"/>
      <w:r w:rsidR="00AD1368">
        <w:rPr>
          <w:rFonts w:ascii="Times New Roman" w:hAnsi="Times New Roman" w:cs="Times New Roman"/>
          <w:sz w:val="28"/>
          <w:szCs w:val="28"/>
        </w:rPr>
        <w:t>, Россия)</w:t>
      </w:r>
    </w:p>
    <w:p w:rsidR="009528C7" w:rsidRDefault="009528C7" w:rsidP="009528C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28C7">
        <w:rPr>
          <w:rFonts w:ascii="Times New Roman" w:hAnsi="Times New Roman" w:cs="Times New Roman"/>
          <w:sz w:val="28"/>
          <w:szCs w:val="28"/>
        </w:rPr>
        <w:t xml:space="preserve">Ход реакции контролировали при помощи метода тонкослойной хроматографии. Пластинки алюминиевые, 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Sorbfil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  (Россия). Обнаружение пятен на </w:t>
      </w:r>
      <w:proofErr w:type="spellStart"/>
      <w:r w:rsidRPr="009528C7">
        <w:rPr>
          <w:rFonts w:ascii="Times New Roman" w:hAnsi="Times New Roman" w:cs="Times New Roman"/>
          <w:sz w:val="28"/>
          <w:szCs w:val="28"/>
        </w:rPr>
        <w:t>хроматограммах</w:t>
      </w:r>
      <w:proofErr w:type="spellEnd"/>
      <w:r w:rsidRPr="009528C7">
        <w:rPr>
          <w:rFonts w:ascii="Times New Roman" w:hAnsi="Times New Roman" w:cs="Times New Roman"/>
          <w:sz w:val="28"/>
          <w:szCs w:val="28"/>
        </w:rPr>
        <w:t xml:space="preserve"> осуществляли обработкой раствором ФМК с последующим прожиганием при 200°C.</w:t>
      </w:r>
    </w:p>
    <w:p w:rsidR="00D86141" w:rsidRDefault="00A46B9C" w:rsidP="00D8614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D86141">
        <w:rPr>
          <w:rFonts w:ascii="Times New Roman" w:hAnsi="Times New Roman" w:cs="Times New Roman"/>
          <w:sz w:val="28"/>
          <w:szCs w:val="28"/>
        </w:rPr>
        <w:object w:dxaOrig="8442" w:dyaOrig="18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2.25pt;height:93.75pt" o:ole="">
            <v:imagedata r:id="rId9" o:title=""/>
          </v:shape>
          <o:OLEObject Type="Embed" ProgID="ChemDraw.Document.6.0" ShapeID="_x0000_i1025" DrawAspect="Content" ObjectID="_1758703085" r:id="rId10"/>
        </w:object>
      </w:r>
    </w:p>
    <w:p w:rsidR="00D86141" w:rsidRDefault="00D86141" w:rsidP="00D8614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86141">
        <w:rPr>
          <w:rFonts w:ascii="Times New Roman" w:hAnsi="Times New Roman" w:cs="Times New Roman"/>
          <w:b/>
          <w:sz w:val="28"/>
          <w:szCs w:val="28"/>
        </w:rPr>
        <w:t>Схема 1.</w:t>
      </w:r>
      <w:r>
        <w:rPr>
          <w:rFonts w:ascii="Times New Roman" w:hAnsi="Times New Roman" w:cs="Times New Roman"/>
          <w:sz w:val="28"/>
          <w:szCs w:val="28"/>
        </w:rPr>
        <w:t xml:space="preserve"> Синтез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изопропилкаффеата</w:t>
      </w:r>
      <w:proofErr w:type="spellEnd"/>
    </w:p>
    <w:p w:rsidR="00D86141" w:rsidRPr="00735181" w:rsidRDefault="00D86141" w:rsidP="00D86141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35181">
        <w:rPr>
          <w:rFonts w:ascii="Times New Roman" w:hAnsi="Times New Roman" w:cs="Times New Roman"/>
          <w:b/>
          <w:sz w:val="28"/>
          <w:szCs w:val="28"/>
          <w:lang w:val="ru-RU"/>
        </w:rPr>
        <w:t>Методика реакции:</w:t>
      </w:r>
    </w:p>
    <w:p w:rsidR="00D86141" w:rsidRDefault="00D86141" w:rsidP="00D86141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141">
        <w:rPr>
          <w:rFonts w:ascii="Times New Roman" w:hAnsi="Times New Roman" w:cs="Times New Roman"/>
          <w:sz w:val="28"/>
          <w:szCs w:val="28"/>
        </w:rPr>
        <w:t>Смесь кофейной кислоты (</w:t>
      </w:r>
      <w:r>
        <w:rPr>
          <w:rFonts w:ascii="Times New Roman" w:hAnsi="Times New Roman" w:cs="Times New Roman"/>
          <w:sz w:val="28"/>
          <w:szCs w:val="28"/>
        </w:rPr>
        <w:t>200 мг</w:t>
      </w:r>
      <w:r w:rsidRPr="00D86141">
        <w:rPr>
          <w:rFonts w:ascii="Times New Roman" w:hAnsi="Times New Roman" w:cs="Times New Roman"/>
          <w:sz w:val="28"/>
          <w:szCs w:val="28"/>
        </w:rPr>
        <w:t>) и изопропилового спирта (50 мл) нагревали с обратным холодильником в присутствии серной кислоты (0,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D86141">
        <w:rPr>
          <w:rFonts w:ascii="Times New Roman" w:hAnsi="Times New Roman" w:cs="Times New Roman"/>
          <w:sz w:val="28"/>
          <w:szCs w:val="28"/>
        </w:rPr>
        <w:t xml:space="preserve"> мл) до завершения ее реакции (8 часов), </w:t>
      </w:r>
      <w:r>
        <w:rPr>
          <w:rFonts w:ascii="Times New Roman" w:hAnsi="Times New Roman" w:cs="Times New Roman"/>
          <w:sz w:val="28"/>
          <w:szCs w:val="28"/>
        </w:rPr>
        <w:t xml:space="preserve">контроль хода реакции проводили при помощи метода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тсх-анализа</w:t>
      </w:r>
      <w:proofErr w:type="spellEnd"/>
      <w:r w:rsidRPr="00D86141">
        <w:rPr>
          <w:rFonts w:ascii="Times New Roman" w:hAnsi="Times New Roman" w:cs="Times New Roman"/>
          <w:sz w:val="28"/>
          <w:szCs w:val="28"/>
        </w:rPr>
        <w:t xml:space="preserve">. Затем спирт удаляли при пониженном </w:t>
      </w:r>
      <w:proofErr w:type="gramStart"/>
      <w:r w:rsidRPr="00D86141">
        <w:rPr>
          <w:rFonts w:ascii="Times New Roman" w:hAnsi="Times New Roman" w:cs="Times New Roman"/>
          <w:sz w:val="28"/>
          <w:szCs w:val="28"/>
        </w:rPr>
        <w:t>давлении</w:t>
      </w:r>
      <w:proofErr w:type="gramEnd"/>
      <w:r w:rsidRPr="00D86141">
        <w:rPr>
          <w:rFonts w:ascii="Times New Roman" w:hAnsi="Times New Roman" w:cs="Times New Roman"/>
          <w:sz w:val="28"/>
          <w:szCs w:val="28"/>
        </w:rPr>
        <w:t xml:space="preserve"> и раствор разбавляли 20 мл воды. Продукт экстрагировали этилацетатом (15 мл). Органическую фазу последовательно нейтрализуют 5% раствором бикарбоната натрия и водой, сушат над безводным сульфатом натрия и фильтруют. После упаривания получали </w:t>
      </w:r>
      <w:proofErr w:type="gramStart"/>
      <w:r w:rsidRPr="00D86141">
        <w:rPr>
          <w:rFonts w:ascii="Times New Roman" w:hAnsi="Times New Roman" w:cs="Times New Roman"/>
          <w:sz w:val="28"/>
          <w:szCs w:val="28"/>
        </w:rPr>
        <w:t>сложноэфирное</w:t>
      </w:r>
      <w:proofErr w:type="gramEnd"/>
      <w:r w:rsidRPr="00D86141">
        <w:rPr>
          <w:rFonts w:ascii="Times New Roman" w:hAnsi="Times New Roman" w:cs="Times New Roman"/>
          <w:sz w:val="28"/>
          <w:szCs w:val="28"/>
        </w:rPr>
        <w:t xml:space="preserve"> производное</w:t>
      </w:r>
      <w:r>
        <w:rPr>
          <w:rFonts w:ascii="Times New Roman" w:hAnsi="Times New Roman" w:cs="Times New Roman"/>
          <w:sz w:val="28"/>
          <w:szCs w:val="28"/>
        </w:rPr>
        <w:t xml:space="preserve"> (Рис. 3)</w:t>
      </w:r>
      <w:r w:rsidRPr="00D86141">
        <w:rPr>
          <w:rFonts w:ascii="Times New Roman" w:hAnsi="Times New Roman" w:cs="Times New Roman"/>
          <w:sz w:val="28"/>
          <w:szCs w:val="28"/>
        </w:rPr>
        <w:t>.</w:t>
      </w:r>
    </w:p>
    <w:p w:rsidR="00D86141" w:rsidRDefault="00181867" w:rsidP="00D86141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360" w:lineRule="auto"/>
        <w:jc w:val="both"/>
      </w:pPr>
      <w:r>
        <w:rPr>
          <w:noProof/>
        </w:rPr>
        <w:drawing>
          <wp:inline distT="0" distB="0" distL="0" distR="0">
            <wp:extent cx="1085850" cy="1647825"/>
            <wp:effectExtent l="38100" t="19050" r="19050" b="28575"/>
            <wp:docPr id="4" name="Рисунок 9" descr="https://sun9-west.userapi.com/sun9-2/s/v1/ig2/qzFWcXad-Eb7wl_UwoprjgC2HyBXNjS74zPEZab5hv4Se0dss56y9ZjXpJLHMIA04a6LOUIeWPu8F0BdXA9ZfqlW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s://sun9-west.userapi.com/sun9-2/s/v1/ig2/qzFWcXad-Eb7wl_UwoprjgC2HyBXNjS74zPEZab5hv4Se0dss56y9ZjXpJLHMIA04a6LOUIeWPu8F0BdXA9ZfqlW.jpg?size=1280x96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6553" r="33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647825"/>
                    </a:xfrm>
                    <a:prstGeom prst="rect">
                      <a:avLst/>
                    </a:prstGeom>
                    <a:noFill/>
                    <a:ln w="9525" cmpd="sng" algn="ctr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52575" cy="1581150"/>
            <wp:effectExtent l="19050" t="19050" r="28575" b="19050"/>
            <wp:docPr id="5" name="Рисунок 10" descr="https://sun9-west.userapi.com/sun9-9/s/v1/ig2/EMDPbGq-7re6KsqI0pYtiTHhIKumtRjKdADxPMP5Vs7wrh8UF7Vu39EQ_93J8nSQUCdaCEYKEE6lodXS3HfKft_a.jpg?size=960x12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sun9-west.userapi.com/sun9-9/s/v1/ig2/EMDPbGq-7re6KsqI0pYtiTHhIKumtRjKdADxPMP5Vs7wrh8UF7Vu39EQ_93J8nSQUCdaCEYKEE6lodXS3HfKft_a.jpg?size=960x128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5811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81150" cy="1647825"/>
            <wp:effectExtent l="38100" t="19050" r="19050" b="28575"/>
            <wp:docPr id="6" name="Рисунок 11" descr="https://sun9-north.userapi.com/sun9-78/s/v1/ig2/MRSfrauXi7jYRIMvcjmm4eBbF2C6fPvaMpTPFbnKzJG284f0HpTvO3R3oFEh7JhQVFUgbmrLOsfyqVdSqAe6TPfV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s://sun9-north.userapi.com/sun9-78/s/v1/ig2/MRSfrauXi7jYRIMvcjmm4eBbF2C6fPvaMpTPFbnKzJG284f0HpTvO3R3oFEh7JhQVFUgbmrLOsfyqVdSqAe6TPfV.jpg?size=1280x96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6478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D86141" w:rsidRPr="00D86141">
        <w:t xml:space="preserve"> </w:t>
      </w:r>
      <w:r>
        <w:rPr>
          <w:noProof/>
        </w:rPr>
        <w:drawing>
          <wp:inline distT="0" distB="0" distL="0" distR="0">
            <wp:extent cx="1828800" cy="1647825"/>
            <wp:effectExtent l="19050" t="19050" r="19050" b="28575"/>
            <wp:docPr id="7" name="Рисунок 12" descr="https://sun9-west.userapi.com/sun9-14/s/v1/ig2/Dje3eeYDVtMT5Dv5wPdkOm79a4NFBIbf2R6ZVMaQZf1AUQNr0iyCRlkaSionJdk6GmN81f0B80Ts0gI3_OUDthgc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s://sun9-west.userapi.com/sun9-14/s/v1/ig2/Dje3eeYDVtMT5Dv5wPdkOm79a4NFBIbf2R6ZVMaQZf1AUQNr0iyCRlkaSionJdk6GmN81f0B80Ts0gI3_OUDthgc.jpg?size=1280x96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478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86141" w:rsidRDefault="00D86141" w:rsidP="00D86141">
      <w:pPr>
        <w:widowControl w:val="0"/>
        <w:tabs>
          <w:tab w:val="left" w:pos="4395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6141">
        <w:rPr>
          <w:rFonts w:ascii="Times New Roman" w:hAnsi="Times New Roman" w:cs="Times New Roman"/>
          <w:b/>
          <w:sz w:val="28"/>
        </w:rPr>
        <w:t>Рисунок 3.</w:t>
      </w:r>
      <w:r w:rsidRPr="00D86141">
        <w:rPr>
          <w:sz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Последовательность выполнения методики: установка проведения реакции, обработка экстракцией, фильтрация от осушителя, концентрация при пониженном давлении.</w:t>
      </w:r>
    </w:p>
    <w:p w:rsidR="00C456EC" w:rsidRDefault="00C456EC" w:rsidP="00C456EC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Ход реакции контролировали при помощи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ТСХ-анализа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 Первоначально отслеживали конверсию исходного нуклеозида в системе 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хлороформ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:и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зопропанол:уксусная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кислота  9:1:0.1). По результатам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тсх-анализа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можно сделать вывод, что в реакционной массе нет исходного соединения – кофейной кислоты, но присутствует ярко-выраженный более гидрофобный продукт, который обладает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УФ-активностью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при проявлении (Рис. 4).</w:t>
      </w:r>
    </w:p>
    <w:p w:rsidR="00C456EC" w:rsidRDefault="00C456EC" w:rsidP="00C456EC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 xml:space="preserve">Анализируя полученные данные по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тсх-анализу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видим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, что продукт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обладет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высокой степенью чистоты и не нуждается в дальнейшей очистке другими методами.</w:t>
      </w:r>
    </w:p>
    <w:p w:rsidR="00C456EC" w:rsidRDefault="00181867" w:rsidP="00C456EC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3181350" cy="2038350"/>
            <wp:effectExtent l="19050" t="0" r="0" b="0"/>
            <wp:docPr id="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6EC" w:rsidRPr="00F21B1A" w:rsidRDefault="00C456EC" w:rsidP="00C456EC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C456EC">
        <w:rPr>
          <w:rFonts w:ascii="Times New Roman" w:hAnsi="Times New Roman" w:cs="Times New Roman"/>
          <w:b/>
          <w:sz w:val="28"/>
          <w:szCs w:val="28"/>
          <w:lang w:val="ru-RU"/>
        </w:rPr>
        <w:t>Рисунок 4.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Контроль хода реакции и экстракции методом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тсх-анализа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(проявление по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УФ-излучением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и в ФМК).</w:t>
      </w:r>
    </w:p>
    <w:p w:rsidR="00C456EC" w:rsidRPr="00C456EC" w:rsidRDefault="00C456EC" w:rsidP="00C456E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56E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результате мы  получили 109.3</w:t>
      </w:r>
      <w:r w:rsidRPr="00C456EC">
        <w:rPr>
          <w:rFonts w:ascii="Times New Roman" w:hAnsi="Times New Roman" w:cs="Times New Roman"/>
          <w:sz w:val="28"/>
          <w:szCs w:val="28"/>
        </w:rPr>
        <w:t xml:space="preserve"> мг продукта, ч</w:t>
      </w:r>
      <w:r>
        <w:rPr>
          <w:rFonts w:ascii="Times New Roman" w:hAnsi="Times New Roman" w:cs="Times New Roman"/>
          <w:sz w:val="28"/>
          <w:szCs w:val="28"/>
        </w:rPr>
        <w:t>то соответствует 55.2% выходу р</w:t>
      </w:r>
      <w:r w:rsidRPr="00C456EC">
        <w:rPr>
          <w:rFonts w:ascii="Times New Roman" w:hAnsi="Times New Roman" w:cs="Times New Roman"/>
          <w:sz w:val="28"/>
          <w:szCs w:val="28"/>
        </w:rPr>
        <w:t>еакции.</w:t>
      </w:r>
    </w:p>
    <w:p w:rsidR="00C456EC" w:rsidRPr="00C456EC" w:rsidRDefault="00C456EC" w:rsidP="00C456EC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C456EC">
        <w:rPr>
          <w:rFonts w:ascii="Times New Roman" w:hAnsi="Times New Roman" w:cs="Times New Roman"/>
          <w:sz w:val="28"/>
          <w:szCs w:val="28"/>
          <w:lang w:val="ru-RU"/>
        </w:rPr>
        <w:t xml:space="preserve">Из </w:t>
      </w:r>
      <w:r w:rsidR="00B42CD7">
        <w:rPr>
          <w:rFonts w:ascii="Times New Roman" w:hAnsi="Times New Roman" w:cs="Times New Roman"/>
          <w:sz w:val="28"/>
          <w:szCs w:val="28"/>
          <w:lang w:val="ru-RU"/>
        </w:rPr>
        <w:t>упаренного целевого вещества был взят образец</w:t>
      </w:r>
      <w:r w:rsidRPr="00C456EC">
        <w:rPr>
          <w:rFonts w:ascii="Times New Roman" w:hAnsi="Times New Roman" w:cs="Times New Roman"/>
          <w:sz w:val="28"/>
          <w:szCs w:val="28"/>
          <w:lang w:val="ru-RU"/>
        </w:rPr>
        <w:t xml:space="preserve"> для проведения ЯМР – анализа.</w:t>
      </w:r>
    </w:p>
    <w:p w:rsidR="00C456EC" w:rsidRDefault="00C456EC" w:rsidP="00C456EC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C456EC">
        <w:rPr>
          <w:rFonts w:ascii="Times New Roman" w:hAnsi="Times New Roman" w:cs="Times New Roman"/>
          <w:sz w:val="28"/>
          <w:szCs w:val="28"/>
          <w:lang w:val="ru-RU"/>
        </w:rPr>
        <w:t xml:space="preserve">Проведение </w:t>
      </w:r>
      <w:proofErr w:type="spellStart"/>
      <w:r w:rsidRPr="00C456EC">
        <w:rPr>
          <w:rFonts w:ascii="Times New Roman" w:hAnsi="Times New Roman" w:cs="Times New Roman"/>
          <w:sz w:val="28"/>
          <w:szCs w:val="28"/>
          <w:lang w:val="ru-RU"/>
        </w:rPr>
        <w:t>ЯМР-анализа</w:t>
      </w:r>
      <w:proofErr w:type="spellEnd"/>
      <w:r w:rsidRPr="00C456EC">
        <w:rPr>
          <w:rFonts w:ascii="Times New Roman" w:hAnsi="Times New Roman" w:cs="Times New Roman"/>
          <w:sz w:val="28"/>
          <w:szCs w:val="28"/>
          <w:lang w:val="ru-RU"/>
        </w:rPr>
        <w:t xml:space="preserve"> позволит окончательно установить соответствие структуры соединения предполагаемой.</w:t>
      </w:r>
    </w:p>
    <w:p w:rsidR="00B42CD7" w:rsidRPr="00B42CD7" w:rsidRDefault="00B42CD7" w:rsidP="00B42CD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2CD7">
        <w:rPr>
          <w:rFonts w:ascii="Times New Roman" w:hAnsi="Times New Roman" w:cs="Times New Roman"/>
          <w:b/>
          <w:sz w:val="28"/>
          <w:szCs w:val="28"/>
        </w:rPr>
        <w:t>Выводы:</w:t>
      </w:r>
    </w:p>
    <w:p w:rsidR="00B42CD7" w:rsidRPr="00B42CD7" w:rsidRDefault="00B42CD7" w:rsidP="00B42CD7">
      <w:pPr>
        <w:pStyle w:val="a3"/>
        <w:spacing w:after="0" w:line="360" w:lineRule="auto"/>
        <w:ind w:left="0" w:firstLine="709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B42CD7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Pr="00B42CD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proofErr w:type="gramStart"/>
      <w:r w:rsidRPr="00B42CD7">
        <w:rPr>
          <w:rFonts w:ascii="Times New Roman" w:hAnsi="Times New Roman" w:cs="Times New Roman"/>
          <w:bCs/>
          <w:sz w:val="28"/>
          <w:szCs w:val="28"/>
          <w:lang w:val="ru-RU"/>
        </w:rPr>
        <w:t>Синтезирован</w:t>
      </w:r>
      <w:proofErr w:type="gramEnd"/>
      <w:r w:rsidRPr="00B42CD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>сложноэфирное производное кофейной кислоты и изопропилового спирта</w:t>
      </w:r>
      <w:r w:rsidRPr="00B42CD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, строение которого удовлетворительно подтвердилось данными </w:t>
      </w:r>
      <w:proofErr w:type="spellStart"/>
      <w:r w:rsidRPr="00B42CD7">
        <w:rPr>
          <w:rFonts w:ascii="Times New Roman" w:hAnsi="Times New Roman" w:cs="Times New Roman"/>
          <w:bCs/>
          <w:sz w:val="28"/>
          <w:szCs w:val="28"/>
          <w:lang w:val="ru-RU"/>
        </w:rPr>
        <w:t>ЯМР-анализа</w:t>
      </w:r>
      <w:proofErr w:type="spellEnd"/>
      <w:r w:rsidRPr="00B42CD7">
        <w:rPr>
          <w:rFonts w:ascii="Times New Roman" w:hAnsi="Times New Roman" w:cs="Times New Roman"/>
          <w:bCs/>
          <w:sz w:val="28"/>
          <w:szCs w:val="28"/>
          <w:lang w:val="ru-RU"/>
        </w:rPr>
        <w:t>;</w:t>
      </w:r>
    </w:p>
    <w:p w:rsidR="00B42CD7" w:rsidRPr="00B42CD7" w:rsidRDefault="00B42CD7" w:rsidP="00B42CD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2CD7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42CD7">
        <w:rPr>
          <w:rFonts w:ascii="Times New Roman" w:hAnsi="Times New Roman" w:cs="Times New Roman"/>
          <w:sz w:val="28"/>
          <w:szCs w:val="28"/>
        </w:rPr>
        <w:t xml:space="preserve">Структурная модификация </w:t>
      </w:r>
      <w:r>
        <w:rPr>
          <w:rFonts w:ascii="Times New Roman" w:hAnsi="Times New Roman" w:cs="Times New Roman"/>
          <w:sz w:val="28"/>
          <w:szCs w:val="28"/>
        </w:rPr>
        <w:t>кофейной кислоты</w:t>
      </w:r>
      <w:r w:rsidRPr="00B42CD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в частности получение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изопропилкаффеата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позволит повысить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липофильность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соединения, а также в перспективе снизить токсичность и усилить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антиоксидатное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действие.</w:t>
      </w:r>
    </w:p>
    <w:p w:rsidR="00B42CD7" w:rsidRPr="00B42CD7" w:rsidRDefault="00B42CD7" w:rsidP="00B42CD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2CD7">
        <w:rPr>
          <w:rFonts w:ascii="Times New Roman" w:hAnsi="Times New Roman" w:cs="Times New Roman"/>
          <w:b/>
          <w:sz w:val="28"/>
          <w:szCs w:val="28"/>
        </w:rPr>
        <w:t>Результаты работы:</w:t>
      </w:r>
    </w:p>
    <w:p w:rsidR="00B42CD7" w:rsidRPr="00B42CD7" w:rsidRDefault="00B42CD7" w:rsidP="00B42CD7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2CD7">
        <w:rPr>
          <w:rFonts w:ascii="Times New Roman" w:hAnsi="Times New Roman" w:cs="Times New Roman"/>
          <w:sz w:val="28"/>
          <w:szCs w:val="28"/>
        </w:rPr>
        <w:t>1</w:t>
      </w:r>
      <w:r w:rsidRPr="00B42CD7">
        <w:rPr>
          <w:rFonts w:ascii="Times New Roman" w:hAnsi="Times New Roman" w:cs="Times New Roman"/>
          <w:bCs/>
          <w:sz w:val="28"/>
          <w:szCs w:val="28"/>
        </w:rPr>
        <w:t>.Проведен анализ методов синтеза, предложенных в научной литературе, и выбран  наиболее оптимальный метод синтез</w:t>
      </w:r>
      <w:r>
        <w:rPr>
          <w:rFonts w:ascii="Times New Roman" w:hAnsi="Times New Roman" w:cs="Times New Roman"/>
          <w:bCs/>
          <w:sz w:val="28"/>
          <w:szCs w:val="28"/>
        </w:rPr>
        <w:t xml:space="preserve">а сложноэфирных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конъюгатов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кофейной кислоты</w:t>
      </w:r>
      <w:r w:rsidRPr="00B42CD7">
        <w:rPr>
          <w:rFonts w:ascii="Times New Roman" w:hAnsi="Times New Roman" w:cs="Times New Roman"/>
          <w:bCs/>
          <w:sz w:val="28"/>
          <w:szCs w:val="28"/>
        </w:rPr>
        <w:t xml:space="preserve">; </w:t>
      </w:r>
    </w:p>
    <w:p w:rsidR="00B42CD7" w:rsidRPr="00B42CD7" w:rsidRDefault="00B42CD7" w:rsidP="00B42CD7">
      <w:pPr>
        <w:tabs>
          <w:tab w:val="left" w:pos="-56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2CD7">
        <w:rPr>
          <w:rFonts w:ascii="Times New Roman" w:hAnsi="Times New Roman" w:cs="Times New Roman"/>
          <w:bCs/>
          <w:sz w:val="28"/>
          <w:szCs w:val="28"/>
        </w:rPr>
        <w:t>2.</w:t>
      </w:r>
      <w:proofErr w:type="gramStart"/>
      <w:r w:rsidRPr="00B42CD7">
        <w:rPr>
          <w:rFonts w:ascii="Times New Roman" w:hAnsi="Times New Roman" w:cs="Times New Roman"/>
          <w:bCs/>
          <w:sz w:val="28"/>
          <w:szCs w:val="28"/>
        </w:rPr>
        <w:t>Синтезирован</w:t>
      </w:r>
      <w:proofErr w:type="gramEnd"/>
      <w:r w:rsidRPr="00B42CD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изопропилкаффеат</w:t>
      </w:r>
      <w:proofErr w:type="spellEnd"/>
      <w:r>
        <w:rPr>
          <w:rFonts w:ascii="Times New Roman" w:hAnsi="Times New Roman" w:cs="Times New Roman"/>
          <w:sz w:val="28"/>
          <w:szCs w:val="28"/>
        </w:rPr>
        <w:t>, соединение выделено в индивидуальном виде</w:t>
      </w:r>
      <w:r w:rsidRPr="00B42CD7">
        <w:rPr>
          <w:rFonts w:ascii="Times New Roman" w:hAnsi="Times New Roman" w:cs="Times New Roman"/>
          <w:bCs/>
          <w:sz w:val="28"/>
          <w:szCs w:val="28"/>
        </w:rPr>
        <w:t>;</w:t>
      </w:r>
    </w:p>
    <w:p w:rsidR="00B42CD7" w:rsidRPr="00B42CD7" w:rsidRDefault="00B42CD7" w:rsidP="00B42CD7">
      <w:pPr>
        <w:tabs>
          <w:tab w:val="left" w:pos="-567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42CD7">
        <w:rPr>
          <w:rFonts w:ascii="Times New Roman" w:hAnsi="Times New Roman" w:cs="Times New Roman"/>
          <w:bCs/>
          <w:sz w:val="28"/>
          <w:szCs w:val="28"/>
        </w:rPr>
        <w:t>3.Проведена идентификация полученного соединения методом  ядерно-магнитного резонанса</w:t>
      </w:r>
      <w:r w:rsidRPr="00B42CD7">
        <w:rPr>
          <w:rFonts w:ascii="Times New Roman" w:hAnsi="Times New Roman" w:cs="Times New Roman"/>
          <w:b/>
          <w:bCs/>
          <w:sz w:val="28"/>
          <w:szCs w:val="28"/>
        </w:rPr>
        <w:t>;</w:t>
      </w:r>
    </w:p>
    <w:p w:rsidR="00B42CD7" w:rsidRDefault="00B42CD7" w:rsidP="00B42CD7">
      <w:pPr>
        <w:tabs>
          <w:tab w:val="left" w:pos="-567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2CD7">
        <w:rPr>
          <w:rFonts w:ascii="Times New Roman" w:hAnsi="Times New Roman" w:cs="Times New Roman"/>
          <w:bCs/>
          <w:sz w:val="28"/>
          <w:szCs w:val="28"/>
        </w:rPr>
        <w:t xml:space="preserve">4. Обоснованы перспективы применения полученного продукта для создания модифицированных лекарственных препаратов с </w:t>
      </w:r>
      <w:r>
        <w:rPr>
          <w:rFonts w:ascii="Times New Roman" w:hAnsi="Times New Roman" w:cs="Times New Roman"/>
          <w:bCs/>
          <w:sz w:val="28"/>
          <w:szCs w:val="28"/>
        </w:rPr>
        <w:t xml:space="preserve">выраженной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антиоксидантной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активностью и низким профилем токсичности.</w:t>
      </w:r>
    </w:p>
    <w:p w:rsidR="00384559" w:rsidRDefault="00384559" w:rsidP="00B42CD7">
      <w:pPr>
        <w:tabs>
          <w:tab w:val="left" w:pos="-567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br w:type="page"/>
      </w:r>
    </w:p>
    <w:p w:rsidR="00F05D3C" w:rsidRPr="00384559" w:rsidRDefault="00F05D3C" w:rsidP="0038455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84559">
        <w:rPr>
          <w:rFonts w:ascii="Times New Roman" w:hAnsi="Times New Roman" w:cs="Times New Roman"/>
          <w:b/>
          <w:bCs/>
          <w:sz w:val="28"/>
          <w:szCs w:val="28"/>
        </w:rPr>
        <w:t>Список литературы:</w:t>
      </w:r>
    </w:p>
    <w:p w:rsidR="00A2335F" w:rsidRPr="00384559" w:rsidRDefault="00A2335F" w:rsidP="00384559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4559">
        <w:rPr>
          <w:rFonts w:ascii="Times New Roman" w:hAnsi="Times New Roman" w:cs="Times New Roman"/>
          <w:sz w:val="28"/>
          <w:szCs w:val="28"/>
        </w:rPr>
        <w:t xml:space="preserve">Яшин Я. И. </w:t>
      </w:r>
      <w:r w:rsidRPr="00384559">
        <w:rPr>
          <w:rFonts w:ascii="Times New Roman" w:hAnsi="Times New Roman" w:cs="Times New Roman"/>
          <w:color w:val="000000"/>
          <w:sz w:val="28"/>
          <w:szCs w:val="28"/>
        </w:rPr>
        <w:t xml:space="preserve">Лекарственные препараты, лекарственные растения и </w:t>
      </w:r>
      <w:proofErr w:type="spellStart"/>
      <w:r w:rsidRPr="00384559">
        <w:rPr>
          <w:rFonts w:ascii="Times New Roman" w:hAnsi="Times New Roman" w:cs="Times New Roman"/>
          <w:color w:val="000000"/>
          <w:sz w:val="28"/>
          <w:szCs w:val="28"/>
        </w:rPr>
        <w:t>БАДы</w:t>
      </w:r>
      <w:proofErr w:type="spellEnd"/>
      <w:r w:rsidRPr="00384559">
        <w:rPr>
          <w:rFonts w:ascii="Times New Roman" w:hAnsi="Times New Roman" w:cs="Times New Roman"/>
          <w:color w:val="000000"/>
          <w:sz w:val="28"/>
          <w:szCs w:val="28"/>
        </w:rPr>
        <w:t xml:space="preserve"> с </w:t>
      </w:r>
      <w:proofErr w:type="spellStart"/>
      <w:r w:rsidRPr="00384559">
        <w:rPr>
          <w:rFonts w:ascii="Times New Roman" w:hAnsi="Times New Roman" w:cs="Times New Roman"/>
          <w:color w:val="000000"/>
          <w:sz w:val="28"/>
          <w:szCs w:val="28"/>
        </w:rPr>
        <w:t>антиоксидантной</w:t>
      </w:r>
      <w:proofErr w:type="spellEnd"/>
      <w:r w:rsidRPr="00384559">
        <w:rPr>
          <w:rFonts w:ascii="Times New Roman" w:hAnsi="Times New Roman" w:cs="Times New Roman"/>
          <w:color w:val="000000"/>
          <w:sz w:val="28"/>
          <w:szCs w:val="28"/>
        </w:rPr>
        <w:t xml:space="preserve"> активностью / Сорбционные и </w:t>
      </w:r>
      <w:proofErr w:type="spellStart"/>
      <w:r w:rsidRPr="00384559">
        <w:rPr>
          <w:rFonts w:ascii="Times New Roman" w:hAnsi="Times New Roman" w:cs="Times New Roman"/>
          <w:color w:val="000000"/>
          <w:sz w:val="28"/>
          <w:szCs w:val="28"/>
        </w:rPr>
        <w:t>хроматографические</w:t>
      </w:r>
      <w:proofErr w:type="spellEnd"/>
      <w:r w:rsidRPr="00384559">
        <w:rPr>
          <w:rFonts w:ascii="Times New Roman" w:hAnsi="Times New Roman" w:cs="Times New Roman"/>
          <w:color w:val="000000"/>
          <w:sz w:val="28"/>
          <w:szCs w:val="28"/>
        </w:rPr>
        <w:t xml:space="preserve"> процессы. 2017. Т. 17. № 3</w:t>
      </w:r>
    </w:p>
    <w:p w:rsidR="00384559" w:rsidRPr="00384559" w:rsidRDefault="00384559" w:rsidP="00384559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Sies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H., Berndt S., Jones D.P. Oxidative stress // Annual Review of Biochemistry. </w:t>
      </w:r>
      <w:r w:rsidRPr="00384559">
        <w:rPr>
          <w:rFonts w:ascii="Times New Roman" w:hAnsi="Times New Roman" w:cs="Times New Roman"/>
          <w:sz w:val="28"/>
          <w:szCs w:val="28"/>
        </w:rPr>
        <w:t xml:space="preserve">2017.  </w:t>
      </w:r>
      <w:r w:rsidRPr="00384559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384559">
        <w:rPr>
          <w:rFonts w:ascii="Times New Roman" w:hAnsi="Times New Roman" w:cs="Times New Roman"/>
          <w:sz w:val="28"/>
          <w:szCs w:val="28"/>
        </w:rPr>
        <w:t xml:space="preserve">. 86. </w:t>
      </w:r>
      <w:r w:rsidRPr="00384559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384559">
        <w:rPr>
          <w:rFonts w:ascii="Times New Roman" w:hAnsi="Times New Roman" w:cs="Times New Roman"/>
          <w:sz w:val="28"/>
          <w:szCs w:val="28"/>
        </w:rPr>
        <w:t>. 715–748</w:t>
      </w:r>
      <w:r w:rsidRPr="0038455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F05D3C" w:rsidRPr="00384559" w:rsidRDefault="00F05D3C" w:rsidP="00384559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84559">
        <w:rPr>
          <w:rFonts w:ascii="Times New Roman" w:hAnsi="Times New Roman" w:cs="Times New Roman"/>
          <w:sz w:val="28"/>
          <w:szCs w:val="28"/>
        </w:rPr>
        <w:t>Барабой</w:t>
      </w:r>
      <w:proofErr w:type="spellEnd"/>
      <w:r w:rsidRPr="00384559">
        <w:rPr>
          <w:rFonts w:ascii="Times New Roman" w:hAnsi="Times New Roman" w:cs="Times New Roman"/>
          <w:sz w:val="28"/>
          <w:szCs w:val="28"/>
        </w:rPr>
        <w:t xml:space="preserve">, В.А. Растительные фенолы и здоровье человека / </w:t>
      </w:r>
      <w:proofErr w:type="gramStart"/>
      <w:r w:rsidRPr="00384559">
        <w:rPr>
          <w:rFonts w:ascii="Times New Roman" w:hAnsi="Times New Roman" w:cs="Times New Roman"/>
          <w:sz w:val="28"/>
          <w:szCs w:val="28"/>
        </w:rPr>
        <w:t>-М</w:t>
      </w:r>
      <w:proofErr w:type="gramEnd"/>
      <w:r w:rsidRPr="00384559">
        <w:rPr>
          <w:rFonts w:ascii="Times New Roman" w:hAnsi="Times New Roman" w:cs="Times New Roman"/>
          <w:sz w:val="28"/>
          <w:szCs w:val="28"/>
        </w:rPr>
        <w:t>.: «Наука», 1984. - 160 с.</w:t>
      </w:r>
    </w:p>
    <w:p w:rsidR="00A2335F" w:rsidRPr="00384559" w:rsidRDefault="00384559" w:rsidP="00384559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84559">
        <w:rPr>
          <w:rFonts w:ascii="Times New Roman" w:hAnsi="Times New Roman" w:cs="Times New Roman"/>
          <w:sz w:val="28"/>
          <w:szCs w:val="28"/>
        </w:rPr>
        <w:t xml:space="preserve">Лукашов Р.И., Моисеев Д.В., </w:t>
      </w:r>
      <w:proofErr w:type="spellStart"/>
      <w:r w:rsidRPr="00384559">
        <w:rPr>
          <w:rFonts w:ascii="Times New Roman" w:hAnsi="Times New Roman" w:cs="Times New Roman"/>
          <w:sz w:val="28"/>
          <w:szCs w:val="28"/>
        </w:rPr>
        <w:t>Столярова</w:t>
      </w:r>
      <w:proofErr w:type="spellEnd"/>
      <w:r w:rsidRPr="00384559">
        <w:rPr>
          <w:rFonts w:ascii="Times New Roman" w:hAnsi="Times New Roman" w:cs="Times New Roman"/>
          <w:sz w:val="28"/>
          <w:szCs w:val="28"/>
        </w:rPr>
        <w:t xml:space="preserve"> В.Н.</w:t>
      </w:r>
      <w:r w:rsidR="00A2335F" w:rsidRPr="00384559">
        <w:rPr>
          <w:rFonts w:ascii="Times New Roman" w:hAnsi="Times New Roman" w:cs="Times New Roman"/>
          <w:sz w:val="28"/>
          <w:szCs w:val="28"/>
        </w:rPr>
        <w:t>Фармакологическая активность кофейной кислоты/ Вестник фармации</w:t>
      </w:r>
      <w:r w:rsidRPr="00384559">
        <w:rPr>
          <w:rFonts w:ascii="Times New Roman" w:hAnsi="Times New Roman" w:cs="Times New Roman"/>
          <w:sz w:val="28"/>
          <w:szCs w:val="28"/>
        </w:rPr>
        <w:t xml:space="preserve">. </w:t>
      </w:r>
      <w:r w:rsidR="00A2335F" w:rsidRPr="00384559">
        <w:rPr>
          <w:rFonts w:ascii="Times New Roman" w:hAnsi="Times New Roman" w:cs="Times New Roman"/>
          <w:sz w:val="28"/>
          <w:szCs w:val="28"/>
          <w:lang w:val="en-US"/>
        </w:rPr>
        <w:t>2012</w:t>
      </w:r>
      <w:r w:rsidRPr="00384559">
        <w:rPr>
          <w:rFonts w:ascii="Times New Roman" w:hAnsi="Times New Roman" w:cs="Times New Roman"/>
          <w:sz w:val="28"/>
          <w:szCs w:val="28"/>
          <w:lang w:val="en-US"/>
        </w:rPr>
        <w:t>. №3.</w:t>
      </w:r>
      <w:r w:rsidR="00A2335F"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</w:rPr>
        <w:t>С</w:t>
      </w:r>
      <w:r w:rsidR="00A2335F" w:rsidRPr="00384559">
        <w:rPr>
          <w:rFonts w:ascii="Times New Roman" w:hAnsi="Times New Roman" w:cs="Times New Roman"/>
          <w:sz w:val="28"/>
          <w:szCs w:val="28"/>
          <w:lang w:val="en-US"/>
        </w:rPr>
        <w:t>.61-65</w:t>
      </w:r>
    </w:p>
    <w:p w:rsidR="00384559" w:rsidRPr="00384559" w:rsidRDefault="00384559" w:rsidP="00384559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Zhang H., </w:t>
      </w: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Tsao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R. Dietary </w:t>
      </w: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polyphenols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>, oxidative stress and antioxidant and anti-inflammatory effects // Current Opinion in Food Science. 2016. V. 8, P. 33–42.</w:t>
      </w:r>
    </w:p>
    <w:p w:rsidR="00F05D3C" w:rsidRPr="00384559" w:rsidRDefault="00F05D3C" w:rsidP="00384559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3295B">
        <w:rPr>
          <w:rFonts w:ascii="Times New Roman" w:hAnsi="Times New Roman" w:cs="Times New Roman"/>
          <w:sz w:val="28"/>
          <w:szCs w:val="28"/>
        </w:rPr>
        <w:t xml:space="preserve">. </w:t>
      </w:r>
      <w:r w:rsidR="00384559" w:rsidRPr="00384559">
        <w:rPr>
          <w:rFonts w:ascii="Times New Roman" w:hAnsi="Times New Roman" w:cs="Times New Roman"/>
          <w:sz w:val="28"/>
          <w:szCs w:val="28"/>
        </w:rPr>
        <w:t>Орлова</w:t>
      </w:r>
      <w:r w:rsidR="00384559"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="00384559" w:rsidRPr="00384559">
        <w:rPr>
          <w:rFonts w:ascii="Times New Roman" w:hAnsi="Times New Roman" w:cs="Times New Roman"/>
          <w:sz w:val="28"/>
          <w:szCs w:val="28"/>
        </w:rPr>
        <w:t>Е</w:t>
      </w:r>
      <w:r w:rsidR="00384559" w:rsidRPr="00F3295B">
        <w:rPr>
          <w:rFonts w:ascii="Times New Roman" w:hAnsi="Times New Roman" w:cs="Times New Roman"/>
          <w:sz w:val="28"/>
          <w:szCs w:val="28"/>
        </w:rPr>
        <w:t>.</w:t>
      </w:r>
      <w:r w:rsidR="00384559" w:rsidRPr="00384559">
        <w:rPr>
          <w:rFonts w:ascii="Times New Roman" w:hAnsi="Times New Roman" w:cs="Times New Roman"/>
          <w:sz w:val="28"/>
          <w:szCs w:val="28"/>
        </w:rPr>
        <w:t>А</w:t>
      </w:r>
      <w:r w:rsidR="00384559" w:rsidRPr="00F3295B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="00384559" w:rsidRPr="00384559">
        <w:rPr>
          <w:rFonts w:ascii="Times New Roman" w:hAnsi="Times New Roman" w:cs="Times New Roman"/>
          <w:sz w:val="28"/>
          <w:szCs w:val="28"/>
        </w:rPr>
        <w:t>Комаревцева</w:t>
      </w:r>
      <w:proofErr w:type="spellEnd"/>
      <w:r w:rsidR="00384559"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="00384559" w:rsidRPr="00384559">
        <w:rPr>
          <w:rFonts w:ascii="Times New Roman" w:hAnsi="Times New Roman" w:cs="Times New Roman"/>
          <w:sz w:val="28"/>
          <w:szCs w:val="28"/>
        </w:rPr>
        <w:t>И</w:t>
      </w:r>
      <w:r w:rsidR="00384559" w:rsidRPr="00F3295B">
        <w:rPr>
          <w:rFonts w:ascii="Times New Roman" w:hAnsi="Times New Roman" w:cs="Times New Roman"/>
          <w:sz w:val="28"/>
          <w:szCs w:val="28"/>
        </w:rPr>
        <w:t>.</w:t>
      </w:r>
      <w:r w:rsidR="00384559" w:rsidRPr="00384559">
        <w:rPr>
          <w:rFonts w:ascii="Times New Roman" w:hAnsi="Times New Roman" w:cs="Times New Roman"/>
          <w:sz w:val="28"/>
          <w:szCs w:val="28"/>
        </w:rPr>
        <w:t>А</w:t>
      </w:r>
      <w:r w:rsidR="00384559" w:rsidRPr="00F3295B">
        <w:rPr>
          <w:rFonts w:ascii="Times New Roman" w:hAnsi="Times New Roman" w:cs="Times New Roman"/>
          <w:sz w:val="28"/>
          <w:szCs w:val="28"/>
        </w:rPr>
        <w:t xml:space="preserve">. </w:t>
      </w:r>
      <w:r w:rsidRPr="00384559">
        <w:rPr>
          <w:rFonts w:ascii="Times New Roman" w:hAnsi="Times New Roman" w:cs="Times New Roman"/>
          <w:sz w:val="28"/>
          <w:szCs w:val="28"/>
        </w:rPr>
        <w:t>Роль</w:t>
      </w:r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  <w:lang w:val="en-US"/>
        </w:rPr>
        <w:t>NO</w:t>
      </w:r>
      <w:r w:rsidRPr="00F3295B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384559">
        <w:rPr>
          <w:rFonts w:ascii="Times New Roman" w:hAnsi="Times New Roman" w:cs="Times New Roman"/>
          <w:sz w:val="28"/>
          <w:szCs w:val="28"/>
        </w:rPr>
        <w:t>синтазы</w:t>
      </w:r>
      <w:proofErr w:type="spellEnd"/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</w:rPr>
        <w:t>в</w:t>
      </w:r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</w:rPr>
        <w:t>стимуляции</w:t>
      </w:r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84559">
        <w:rPr>
          <w:rFonts w:ascii="Times New Roman" w:hAnsi="Times New Roman" w:cs="Times New Roman"/>
          <w:sz w:val="28"/>
          <w:szCs w:val="28"/>
        </w:rPr>
        <w:t>опиатных</w:t>
      </w:r>
      <w:proofErr w:type="spellEnd"/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</w:rPr>
        <w:t>рецепторов</w:t>
      </w:r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</w:rPr>
        <w:t>и</w:t>
      </w:r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</w:rPr>
        <w:t>устойчивости</w:t>
      </w:r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</w:rPr>
        <w:t>почек</w:t>
      </w:r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</w:rPr>
        <w:t>к</w:t>
      </w:r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84559">
        <w:rPr>
          <w:rFonts w:ascii="Times New Roman" w:hAnsi="Times New Roman" w:cs="Times New Roman"/>
          <w:sz w:val="28"/>
          <w:szCs w:val="28"/>
        </w:rPr>
        <w:t>оксидативному</w:t>
      </w:r>
      <w:proofErr w:type="spellEnd"/>
      <w:r w:rsidRPr="00F3295B">
        <w:rPr>
          <w:rFonts w:ascii="Times New Roman" w:hAnsi="Times New Roman" w:cs="Times New Roman"/>
          <w:sz w:val="28"/>
          <w:szCs w:val="28"/>
        </w:rPr>
        <w:t xml:space="preserve"> </w:t>
      </w:r>
      <w:r w:rsidRPr="00384559">
        <w:rPr>
          <w:rFonts w:ascii="Times New Roman" w:hAnsi="Times New Roman" w:cs="Times New Roman"/>
          <w:sz w:val="28"/>
          <w:szCs w:val="28"/>
        </w:rPr>
        <w:t>стрессу</w:t>
      </w:r>
      <w:r w:rsidRPr="00F3295B">
        <w:rPr>
          <w:rFonts w:ascii="Times New Roman" w:hAnsi="Times New Roman" w:cs="Times New Roman"/>
          <w:sz w:val="28"/>
          <w:szCs w:val="28"/>
        </w:rPr>
        <w:t xml:space="preserve"> /</w:t>
      </w:r>
      <w:r w:rsidRPr="00384559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Pr="00384559">
        <w:rPr>
          <w:rFonts w:ascii="Times New Roman" w:hAnsi="Times New Roman" w:cs="Times New Roman"/>
          <w:sz w:val="28"/>
          <w:szCs w:val="28"/>
        </w:rPr>
        <w:t>Укр</w:t>
      </w:r>
      <w:proofErr w:type="spellEnd"/>
      <w:r w:rsidRPr="0038455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84559">
        <w:rPr>
          <w:rFonts w:ascii="Times New Roman" w:hAnsi="Times New Roman" w:cs="Times New Roman"/>
          <w:sz w:val="28"/>
          <w:szCs w:val="28"/>
        </w:rPr>
        <w:t>биохим</w:t>
      </w:r>
      <w:proofErr w:type="spellEnd"/>
      <w:r w:rsidRPr="00384559">
        <w:rPr>
          <w:rFonts w:ascii="Times New Roman" w:hAnsi="Times New Roman" w:cs="Times New Roman"/>
          <w:sz w:val="28"/>
          <w:szCs w:val="28"/>
        </w:rPr>
        <w:t xml:space="preserve"> журн. </w:t>
      </w:r>
      <w:r w:rsidR="00384559" w:rsidRPr="00384559">
        <w:rPr>
          <w:rFonts w:ascii="Times New Roman" w:hAnsi="Times New Roman" w:cs="Times New Roman"/>
          <w:sz w:val="28"/>
          <w:szCs w:val="28"/>
          <w:lang w:val="en-US"/>
        </w:rPr>
        <w:t>2004.</w:t>
      </w:r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T.76. № 1.</w:t>
      </w:r>
    </w:p>
    <w:p w:rsidR="00F05D3C" w:rsidRPr="00384559" w:rsidRDefault="00384559" w:rsidP="00384559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Alanko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J. </w:t>
      </w:r>
      <w:r w:rsidR="00F05D3C"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Modulation of </w:t>
      </w:r>
      <w:proofErr w:type="spellStart"/>
      <w:r w:rsidR="00F05D3C" w:rsidRPr="00384559">
        <w:rPr>
          <w:rFonts w:ascii="Times New Roman" w:hAnsi="Times New Roman" w:cs="Times New Roman"/>
          <w:sz w:val="28"/>
          <w:szCs w:val="28"/>
          <w:lang w:val="en-US"/>
        </w:rPr>
        <w:t>arachidonic</w:t>
      </w:r>
      <w:proofErr w:type="spellEnd"/>
      <w:r w:rsidR="00F05D3C"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acid metabolism by phenols: relation to their structure and antioxidant/</w:t>
      </w:r>
      <w:proofErr w:type="spellStart"/>
      <w:r w:rsidR="00F05D3C" w:rsidRPr="00384559">
        <w:rPr>
          <w:rFonts w:ascii="Times New Roman" w:hAnsi="Times New Roman" w:cs="Times New Roman"/>
          <w:sz w:val="28"/>
          <w:szCs w:val="28"/>
          <w:lang w:val="en-US"/>
        </w:rPr>
        <w:t>prooxidant</w:t>
      </w:r>
      <w:proofErr w:type="spellEnd"/>
      <w:r w:rsidR="00F05D3C"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properties</w:t>
      </w:r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5D3C" w:rsidRPr="00384559">
        <w:rPr>
          <w:rFonts w:ascii="Times New Roman" w:hAnsi="Times New Roman" w:cs="Times New Roman"/>
          <w:sz w:val="28"/>
          <w:szCs w:val="28"/>
          <w:lang w:val="en-US"/>
        </w:rPr>
        <w:t>//</w:t>
      </w:r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Free Rad. Biology &amp; Medicine.  1999. -V. 26.  P. 193-201.</w:t>
      </w:r>
    </w:p>
    <w:p w:rsidR="00384559" w:rsidRPr="00384559" w:rsidRDefault="00384559" w:rsidP="00384559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384559">
        <w:rPr>
          <w:rFonts w:ascii="Times New Roman" w:hAnsi="Times New Roman" w:cs="Times New Roman"/>
          <w:sz w:val="28"/>
          <w:szCs w:val="28"/>
          <w:lang w:val="en-US"/>
        </w:rPr>
        <w:t>de</w:t>
      </w:r>
      <w:proofErr w:type="gram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Vita D., </w:t>
      </w: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Friggeri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L., </w:t>
      </w: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D’Auria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F.D. et al. Activity of </w:t>
      </w: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caffeic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acid derivatives against Candida </w:t>
      </w: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albicans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biofilm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// Bioorganic &amp; Medicinal Chemistry Letters. 2014.  V. 24. </w:t>
      </w:r>
      <w:proofErr w:type="gramStart"/>
      <w:r w:rsidRPr="00384559">
        <w:rPr>
          <w:rFonts w:ascii="Times New Roman" w:hAnsi="Times New Roman" w:cs="Times New Roman"/>
          <w:sz w:val="28"/>
          <w:szCs w:val="28"/>
          <w:lang w:val="en-US"/>
        </w:rPr>
        <w:t>P..</w:t>
      </w:r>
      <w:proofErr w:type="gram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1502–1505.</w:t>
      </w:r>
    </w:p>
    <w:p w:rsidR="00384559" w:rsidRPr="00384559" w:rsidRDefault="00384559" w:rsidP="00384559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Wang J., </w:t>
      </w:r>
      <w:proofErr w:type="spellStart"/>
      <w:proofErr w:type="gramStart"/>
      <w:r w:rsidRPr="00384559">
        <w:rPr>
          <w:rFonts w:ascii="Times New Roman" w:hAnsi="Times New Roman" w:cs="Times New Roman"/>
          <w:sz w:val="28"/>
          <w:szCs w:val="28"/>
          <w:lang w:val="en-US"/>
        </w:rPr>
        <w:t>Gu</w:t>
      </w:r>
      <w:proofErr w:type="spellEnd"/>
      <w:proofErr w:type="gram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S.S., Pang N. et al. Alkyl </w:t>
      </w: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caffeates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improve the antioxidant activity, antitumor property and oxidation stability of edible oil // </w:t>
      </w:r>
      <w:proofErr w:type="spellStart"/>
      <w:r w:rsidRPr="00384559">
        <w:rPr>
          <w:rFonts w:ascii="Times New Roman" w:hAnsi="Times New Roman" w:cs="Times New Roman"/>
          <w:sz w:val="28"/>
          <w:szCs w:val="28"/>
          <w:lang w:val="en-US"/>
        </w:rPr>
        <w:t>PLoS</w:t>
      </w:r>
      <w:proofErr w:type="spellEnd"/>
      <w:r w:rsidRPr="00384559">
        <w:rPr>
          <w:rFonts w:ascii="Times New Roman" w:hAnsi="Times New Roman" w:cs="Times New Roman"/>
          <w:sz w:val="28"/>
          <w:szCs w:val="28"/>
          <w:lang w:val="en-US"/>
        </w:rPr>
        <w:t xml:space="preserve"> One. 2014. V. 9. P. 222-256.</w:t>
      </w:r>
    </w:p>
    <w:p w:rsidR="00384559" w:rsidRPr="00384559" w:rsidRDefault="00384559" w:rsidP="00384559">
      <w:pPr>
        <w:widowControl w:val="0"/>
        <w:autoSpaceDE w:val="0"/>
        <w:autoSpaceDN w:val="0"/>
        <w:adjustRightInd w:val="0"/>
        <w:spacing w:after="0" w:line="360" w:lineRule="auto"/>
        <w:ind w:left="1080"/>
        <w:jc w:val="both"/>
        <w:rPr>
          <w:rFonts w:ascii="Times New Roman" w:hAnsi="Times New Roman" w:cs="Times New Roman"/>
          <w:lang w:val="en-US"/>
        </w:rPr>
      </w:pPr>
    </w:p>
    <w:p w:rsidR="00384559" w:rsidRPr="00B42CD7" w:rsidRDefault="00384559" w:rsidP="00B42CD7">
      <w:pPr>
        <w:widowControl w:val="0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lang w:val="en-US"/>
        </w:rPr>
      </w:pPr>
    </w:p>
    <w:sectPr w:rsidR="00384559" w:rsidRPr="00B42CD7" w:rsidSect="00B42CD7">
      <w:footerReference w:type="default" r:id="rId16"/>
      <w:pgSz w:w="12240" w:h="15840"/>
      <w:pgMar w:top="1134" w:right="1134" w:bottom="1134" w:left="1134" w:header="720" w:footer="720" w:gutter="0"/>
      <w:cols w:space="720"/>
      <w:noEndnote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5D3C" w:rsidRDefault="00F05D3C" w:rsidP="00B42CD7">
      <w:pPr>
        <w:spacing w:after="0" w:line="240" w:lineRule="auto"/>
      </w:pPr>
      <w:r>
        <w:separator/>
      </w:r>
    </w:p>
  </w:endnote>
  <w:endnote w:type="continuationSeparator" w:id="0">
    <w:p w:rsidR="00F05D3C" w:rsidRDefault="00F05D3C" w:rsidP="00B42C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2CD7" w:rsidRDefault="00130FB8">
    <w:pPr>
      <w:pStyle w:val="ab"/>
      <w:jc w:val="center"/>
    </w:pPr>
    <w:fldSimple w:instr="PAGE   \* MERGEFORMAT">
      <w:r w:rsidR="00181867">
        <w:rPr>
          <w:noProof/>
        </w:rPr>
        <w:t>10</w:t>
      </w:r>
    </w:fldSimple>
  </w:p>
  <w:p w:rsidR="00B42CD7" w:rsidRDefault="00B42CD7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5D3C" w:rsidRDefault="00F05D3C" w:rsidP="00B42CD7">
      <w:pPr>
        <w:spacing w:after="0" w:line="240" w:lineRule="auto"/>
      </w:pPr>
      <w:r>
        <w:separator/>
      </w:r>
    </w:p>
  </w:footnote>
  <w:footnote w:type="continuationSeparator" w:id="0">
    <w:p w:rsidR="00F05D3C" w:rsidRDefault="00F05D3C" w:rsidP="00B42C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1104345C"/>
    <w:lvl w:ilvl="0">
      <w:numFmt w:val="bullet"/>
      <w:lvlText w:val="*"/>
      <w:lvlJc w:val="left"/>
    </w:lvl>
  </w:abstractNum>
  <w:abstractNum w:abstractNumId="1">
    <w:nsid w:val="061C07DC"/>
    <w:multiLevelType w:val="hybridMultilevel"/>
    <w:tmpl w:val="418CE270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D06E4"/>
    <w:rsid w:val="00130FB8"/>
    <w:rsid w:val="00157821"/>
    <w:rsid w:val="00181867"/>
    <w:rsid w:val="001D06E4"/>
    <w:rsid w:val="001F2A11"/>
    <w:rsid w:val="00384559"/>
    <w:rsid w:val="00395968"/>
    <w:rsid w:val="005429DE"/>
    <w:rsid w:val="00735181"/>
    <w:rsid w:val="007E2907"/>
    <w:rsid w:val="009528C7"/>
    <w:rsid w:val="00A2335F"/>
    <w:rsid w:val="00A46B9C"/>
    <w:rsid w:val="00AD1368"/>
    <w:rsid w:val="00AF4C70"/>
    <w:rsid w:val="00B42CD7"/>
    <w:rsid w:val="00C456EC"/>
    <w:rsid w:val="00D86141"/>
    <w:rsid w:val="00DB1810"/>
    <w:rsid w:val="00F05D3C"/>
    <w:rsid w:val="00F21B1A"/>
    <w:rsid w:val="00F329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0FB8"/>
    <w:rPr>
      <w:rFonts w:cstheme="min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86141"/>
    <w:pPr>
      <w:spacing w:after="200" w:line="276" w:lineRule="auto"/>
      <w:ind w:left="720"/>
      <w:contextualSpacing/>
      <w:jc w:val="both"/>
    </w:pPr>
    <w:rPr>
      <w:sz w:val="20"/>
      <w:szCs w:val="20"/>
      <w:lang w:val="en-US" w:eastAsia="en-US"/>
    </w:rPr>
  </w:style>
  <w:style w:type="character" w:styleId="a4">
    <w:name w:val="annotation reference"/>
    <w:basedOn w:val="a0"/>
    <w:uiPriority w:val="99"/>
    <w:semiHidden/>
    <w:unhideWhenUsed/>
    <w:rsid w:val="00C456EC"/>
    <w:rPr>
      <w:rFonts w:cs="Times New Roman"/>
      <w:sz w:val="16"/>
      <w:szCs w:val="16"/>
    </w:rPr>
  </w:style>
  <w:style w:type="paragraph" w:styleId="a5">
    <w:name w:val="annotation text"/>
    <w:basedOn w:val="a"/>
    <w:link w:val="a6"/>
    <w:uiPriority w:val="99"/>
    <w:unhideWhenUsed/>
    <w:rsid w:val="00C456EC"/>
    <w:pPr>
      <w:widowControl w:val="0"/>
      <w:autoSpaceDE w:val="0"/>
      <w:autoSpaceDN w:val="0"/>
      <w:spacing w:after="0" w:line="240" w:lineRule="auto"/>
    </w:pPr>
    <w:rPr>
      <w:rFonts w:ascii="Times New Roman" w:hAnsi="Times New Roman" w:cs="Times New Roman"/>
      <w:sz w:val="20"/>
      <w:szCs w:val="20"/>
      <w:lang w:eastAsia="en-US"/>
    </w:rPr>
  </w:style>
  <w:style w:type="character" w:customStyle="1" w:styleId="a6">
    <w:name w:val="Текст примечания Знак"/>
    <w:basedOn w:val="a0"/>
    <w:link w:val="a5"/>
    <w:uiPriority w:val="99"/>
    <w:locked/>
    <w:rsid w:val="00C456EC"/>
    <w:rPr>
      <w:rFonts w:ascii="Times New Roman" w:hAnsi="Times New Roman" w:cs="Times New Roman"/>
      <w:sz w:val="20"/>
      <w:szCs w:val="20"/>
      <w:lang w:eastAsia="en-US"/>
    </w:rPr>
  </w:style>
  <w:style w:type="paragraph" w:styleId="a7">
    <w:name w:val="Balloon Text"/>
    <w:basedOn w:val="a"/>
    <w:link w:val="a8"/>
    <w:uiPriority w:val="99"/>
    <w:semiHidden/>
    <w:unhideWhenUsed/>
    <w:rsid w:val="00C456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C456EC"/>
    <w:rPr>
      <w:rFonts w:ascii="Segoe UI" w:hAnsi="Segoe UI" w:cs="Segoe UI"/>
      <w:sz w:val="18"/>
      <w:szCs w:val="18"/>
    </w:rPr>
  </w:style>
  <w:style w:type="paragraph" w:styleId="a9">
    <w:name w:val="header"/>
    <w:basedOn w:val="a"/>
    <w:link w:val="aa"/>
    <w:uiPriority w:val="99"/>
    <w:unhideWhenUsed/>
    <w:rsid w:val="00B42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B42CD7"/>
    <w:rPr>
      <w:rFonts w:cs="Times New Roman"/>
    </w:rPr>
  </w:style>
  <w:style w:type="paragraph" w:styleId="ab">
    <w:name w:val="footer"/>
    <w:basedOn w:val="a"/>
    <w:link w:val="ac"/>
    <w:uiPriority w:val="99"/>
    <w:unhideWhenUsed/>
    <w:rsid w:val="00B42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locked/>
    <w:rsid w:val="00B42CD7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1233</Words>
  <Characters>9849</Characters>
  <Application>Microsoft Office Word</Application>
  <DocSecurity>0</DocSecurity>
  <Lines>82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Вера</dc:creator>
  <cp:lastModifiedBy>Вера</cp:lastModifiedBy>
  <cp:revision>3</cp:revision>
  <dcterms:created xsi:type="dcterms:W3CDTF">2023-03-13T14:03:00Z</dcterms:created>
  <dcterms:modified xsi:type="dcterms:W3CDTF">2023-10-13T08:52:00Z</dcterms:modified>
</cp:coreProperties>
</file>